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C022" w14:textId="7B70EA03" w:rsidR="00AD10EA" w:rsidRDefault="00000000" w:rsidP="007845BB">
      <w:pPr>
        <w:pStyle w:val="BodyText"/>
        <w:rPr>
          <w:rFonts w:ascii="Times New Roman"/>
          <w:b w:val="0"/>
        </w:rPr>
      </w:pPr>
      <w:r>
        <w:rPr>
          <w:noProof/>
        </w:rPr>
        <w:pict w14:anchorId="7DB545FA">
          <v:group id="Group 2" o:spid="_x0000_s1026" style="position:absolute;margin-left:411.85pt;margin-top:-4.1pt;width:171.75pt;height:72.8pt;z-index:251661312;mso-position-horizontal-relative:page" coordorigin="8450,-276" coordsize="3435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">
            <v:shape id="AutoShape 4" o:spid="_x0000_s1027" style="position:absolute;left:8450;top:-277;width:3435;height:1456;visibility:visible;mso-wrap-style:square;v-text-anchor:top" coordsize="3435,1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" adj="0,,0" path="m3435,l,,,1456r3435,l3435,1447r-3420,l8,1440r7,l15,16r-7,l15,7r3420,l3435,xm15,1440r-7,l15,1447r,-7xm3420,1440r-3405,l15,1447r3405,l3420,1440xm3420,7r,1440l3428,1440r7,l3435,16r-7,l3420,7xm3435,1440r-7,l3420,1447r15,l3435,1440xm15,7l8,16r7,l15,7xm3420,7l15,7r,9l3420,16r,-9xm3435,7r-15,l3428,16r7,l3435,7xe" fillcolor="black" stroked="f">
              <v:stroke joinstyle="round"/>
              <v:formulas/>
              <v:path arrowok="t" o:connecttype="custom" o:connectlocs="3435,-276;0,-276;0,1180;3435,1180;3435,1171;15,1171;8,1164;15,1164;15,-260;8,-260;15,-269;3435,-269;3435,-276;15,1164;8,1164;15,1171;15,1164;3420,1164;15,1164;15,1171;3420,1171;3420,1164;3420,-269;3420,1171;3428,1164;3435,1164;3435,-260;3428,-260;3420,-269;3435,1164;3428,1164;3420,1171;3435,1171;3435,1164;15,-269;8,-260;15,-260;15,-269;3420,-269;15,-269;15,-260;3420,-260;3420,-269;3435,-269;3420,-269;3428,-260;3435,-260;3435,-269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8450;top:-277;width:343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" filled="f" stroked="f">
              <v:textbox inset="0,0,0,0">
                <w:txbxContent>
                  <w:p w14:paraId="05534EE5" w14:textId="77777777" w:rsidR="00AD10EA" w:rsidRDefault="00000000">
                    <w:pPr>
                      <w:spacing w:before="85" w:line="245" w:lineRule="exact"/>
                      <w:ind w:left="198" w:right="19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Goals</w:t>
                    </w:r>
                  </w:p>
                  <w:p w14:paraId="680648FB" w14:textId="77777777" w:rsidR="00AD10EA" w:rsidRDefault="00000000">
                    <w:pPr>
                      <w:ind w:left="198" w:right="19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Feel Heavenly Father’s Love Learn &amp; understand the Gospel Feel and recognize the H.G. Prepare to make &amp; keep </w:t>
                    </w:r>
                    <w:proofErr w:type="spellStart"/>
                    <w:r>
                      <w:rPr>
                        <w:sz w:val="20"/>
                      </w:rPr>
                      <w:t>cov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14:paraId="4544BEEE" w14:textId="56D6D1A6" w:rsidR="00AD10EA" w:rsidRDefault="00E3636C" w:rsidP="00E3636C">
      <w:pPr>
        <w:ind w:right="3896"/>
        <w:rPr>
          <w:b/>
          <w:sz w:val="36"/>
        </w:rPr>
      </w:pPr>
      <w:r>
        <w:rPr>
          <w:b/>
          <w:sz w:val="28"/>
          <w:szCs w:val="28"/>
        </w:rPr>
        <w:t xml:space="preserve">                                        </w:t>
      </w:r>
      <w:r w:rsidRPr="00163ACD">
        <w:rPr>
          <w:b/>
          <w:sz w:val="28"/>
          <w:szCs w:val="28"/>
        </w:rPr>
        <w:t>Singing Time</w:t>
      </w:r>
      <w:r w:rsidR="00163ACD" w:rsidRPr="00163ACD">
        <w:rPr>
          <w:b/>
          <w:sz w:val="28"/>
          <w:szCs w:val="28"/>
        </w:rPr>
        <w:t xml:space="preserve">:  </w:t>
      </w:r>
      <w:r w:rsidR="00D90CB8">
        <w:rPr>
          <w:b/>
          <w:sz w:val="28"/>
          <w:szCs w:val="28"/>
        </w:rPr>
        <w:t xml:space="preserve">Apr. </w:t>
      </w:r>
      <w:r w:rsidR="00433115">
        <w:rPr>
          <w:b/>
          <w:sz w:val="28"/>
          <w:szCs w:val="28"/>
        </w:rPr>
        <w:t>1</w:t>
      </w:r>
      <w:r w:rsidR="00D90CB8">
        <w:rPr>
          <w:b/>
          <w:sz w:val="28"/>
          <w:szCs w:val="28"/>
        </w:rPr>
        <w:t>4</w:t>
      </w:r>
      <w:r w:rsidR="003E6C12">
        <w:rPr>
          <w:b/>
          <w:sz w:val="28"/>
          <w:szCs w:val="28"/>
        </w:rPr>
        <w:t>, 2024</w:t>
      </w:r>
    </w:p>
    <w:p w14:paraId="6041E5CC" w14:textId="57BDB2D8" w:rsidR="00FE513D" w:rsidRDefault="0038649D" w:rsidP="0038649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</w:t>
      </w:r>
      <w:r w:rsidR="004F79EE">
        <w:rPr>
          <w:b/>
          <w:sz w:val="20"/>
        </w:rPr>
        <w:t>I can</w:t>
      </w:r>
      <w:r w:rsidR="00613963">
        <w:rPr>
          <w:b/>
          <w:sz w:val="20"/>
        </w:rPr>
        <w:t xml:space="preserve"> </w:t>
      </w:r>
      <w:r>
        <w:rPr>
          <w:b/>
          <w:sz w:val="20"/>
        </w:rPr>
        <w:t>make choices that help my testimony grow.</w:t>
      </w:r>
    </w:p>
    <w:p w14:paraId="6FB3B08B" w14:textId="77777777" w:rsidR="00C36E88" w:rsidRDefault="00C36E88" w:rsidP="00C36E88">
      <w:pPr>
        <w:rPr>
          <w:b/>
          <w:sz w:val="18"/>
        </w:rPr>
      </w:pPr>
    </w:p>
    <w:p w14:paraId="4D731BE4" w14:textId="77777777" w:rsidR="009F7A22" w:rsidRDefault="009F7A22" w:rsidP="00C36E88">
      <w:pPr>
        <w:rPr>
          <w:b/>
          <w:sz w:val="18"/>
        </w:rPr>
      </w:pPr>
    </w:p>
    <w:p w14:paraId="5B88AF44" w14:textId="77777777" w:rsidR="00C36E88" w:rsidRDefault="00C36E88" w:rsidP="00C36E88">
      <w:pPr>
        <w:jc w:val="both"/>
        <w:rPr>
          <w:sz w:val="6"/>
          <w:szCs w:val="6"/>
        </w:rPr>
      </w:pPr>
    </w:p>
    <w:p w14:paraId="25B8BDC3" w14:textId="77777777" w:rsidR="00C36E88" w:rsidRDefault="00C36E88" w:rsidP="00C36E88">
      <w:pPr>
        <w:jc w:val="both"/>
        <w:rPr>
          <w:sz w:val="6"/>
          <w:szCs w:val="6"/>
        </w:rPr>
      </w:pPr>
    </w:p>
    <w:tbl>
      <w:tblPr>
        <w:tblW w:w="110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2700"/>
        <w:gridCol w:w="3173"/>
      </w:tblGrid>
      <w:tr w:rsidR="003D37CF" w:rsidRPr="009C544F" w14:paraId="6EE3C661" w14:textId="77777777" w:rsidTr="00613963">
        <w:trPr>
          <w:cantSplit/>
        </w:trPr>
        <w:tc>
          <w:tcPr>
            <w:tcW w:w="11070" w:type="dxa"/>
            <w:gridSpan w:val="3"/>
          </w:tcPr>
          <w:p w14:paraId="4BFAC852" w14:textId="71C34827" w:rsidR="003D37CF" w:rsidRPr="003D37CF" w:rsidRDefault="003D37CF" w:rsidP="007C1003">
            <w:pPr>
              <w:ind w:left="-105"/>
              <w:jc w:val="center"/>
              <w:rPr>
                <w:b/>
                <w:bCs/>
                <w:sz w:val="24"/>
              </w:rPr>
            </w:pPr>
            <w:r w:rsidRPr="003D37CF">
              <w:rPr>
                <w:b/>
                <w:bCs/>
                <w:sz w:val="24"/>
              </w:rPr>
              <w:t>Schedule</w:t>
            </w:r>
          </w:p>
        </w:tc>
      </w:tr>
      <w:tr w:rsidR="00C36E88" w:rsidRPr="009C544F" w14:paraId="54799AD8" w14:textId="77777777" w:rsidTr="00613963">
        <w:trPr>
          <w:cantSplit/>
        </w:trPr>
        <w:tc>
          <w:tcPr>
            <w:tcW w:w="5197" w:type="dxa"/>
          </w:tcPr>
          <w:p w14:paraId="3B54B78F" w14:textId="77777777" w:rsidR="00C36E88" w:rsidRPr="009C544F" w:rsidRDefault="00C36E88">
            <w:pPr>
              <w:ind w:left="885"/>
              <w:rPr>
                <w:sz w:val="24"/>
              </w:rPr>
            </w:pPr>
            <w:r>
              <w:rPr>
                <w:sz w:val="24"/>
              </w:rPr>
              <w:t>Transition Time &amp; Opening Exercises</w:t>
            </w:r>
          </w:p>
        </w:tc>
        <w:tc>
          <w:tcPr>
            <w:tcW w:w="2700" w:type="dxa"/>
          </w:tcPr>
          <w:p w14:paraId="3C12BAFF" w14:textId="77777777" w:rsidR="00C36E88" w:rsidRPr="009C544F" w:rsidRDefault="00C36E88">
            <w:pPr>
              <w:rPr>
                <w:sz w:val="24"/>
              </w:rPr>
            </w:pPr>
            <w:r>
              <w:rPr>
                <w:sz w:val="24"/>
              </w:rPr>
              <w:t>JR:  9:30 – 9:40 AM</w:t>
            </w:r>
          </w:p>
        </w:tc>
        <w:tc>
          <w:tcPr>
            <w:tcW w:w="3173" w:type="dxa"/>
          </w:tcPr>
          <w:p w14:paraId="359C9E81" w14:textId="77777777" w:rsidR="00C36E88" w:rsidRPr="009C544F" w:rsidRDefault="00C36E88">
            <w:pPr>
              <w:rPr>
                <w:sz w:val="24"/>
              </w:rPr>
            </w:pPr>
            <w:r>
              <w:rPr>
                <w:sz w:val="24"/>
              </w:rPr>
              <w:t>SR:  10:00 – 10:10 AM</w:t>
            </w:r>
          </w:p>
        </w:tc>
      </w:tr>
      <w:tr w:rsidR="007C1003" w:rsidRPr="009C544F" w14:paraId="34DACD5F" w14:textId="77777777" w:rsidTr="00613963">
        <w:trPr>
          <w:cantSplit/>
        </w:trPr>
        <w:tc>
          <w:tcPr>
            <w:tcW w:w="5197" w:type="dxa"/>
          </w:tcPr>
          <w:p w14:paraId="64E5852F" w14:textId="672D5E3B" w:rsidR="007C1003" w:rsidRDefault="007C1003" w:rsidP="007C1003">
            <w:pPr>
              <w:ind w:left="885"/>
              <w:rPr>
                <w:sz w:val="24"/>
              </w:rPr>
            </w:pPr>
            <w:r>
              <w:rPr>
                <w:sz w:val="24"/>
              </w:rPr>
              <w:t>Singing Time</w:t>
            </w:r>
          </w:p>
        </w:tc>
        <w:tc>
          <w:tcPr>
            <w:tcW w:w="2700" w:type="dxa"/>
          </w:tcPr>
          <w:p w14:paraId="54335B14" w14:textId="5284FD69" w:rsidR="007C1003" w:rsidRDefault="007C1003" w:rsidP="007C1003">
            <w:pPr>
              <w:rPr>
                <w:sz w:val="24"/>
              </w:rPr>
            </w:pPr>
            <w:r>
              <w:rPr>
                <w:sz w:val="24"/>
              </w:rPr>
              <w:t>JR:  9:40 – 10:00 AM</w:t>
            </w:r>
          </w:p>
        </w:tc>
        <w:tc>
          <w:tcPr>
            <w:tcW w:w="3173" w:type="dxa"/>
          </w:tcPr>
          <w:p w14:paraId="5139E389" w14:textId="2998D088" w:rsidR="007C1003" w:rsidRDefault="007C1003" w:rsidP="00B87E0E">
            <w:pPr>
              <w:rPr>
                <w:sz w:val="24"/>
              </w:rPr>
            </w:pPr>
            <w:r>
              <w:rPr>
                <w:sz w:val="24"/>
              </w:rPr>
              <w:t>SR:  10:10</w:t>
            </w:r>
            <w:r w:rsidR="00B87E0E">
              <w:rPr>
                <w:sz w:val="24"/>
              </w:rPr>
              <w:t xml:space="preserve"> – </w:t>
            </w:r>
            <w:r>
              <w:rPr>
                <w:sz w:val="24"/>
              </w:rPr>
              <w:t>10:30 AM</w:t>
            </w:r>
          </w:p>
        </w:tc>
      </w:tr>
    </w:tbl>
    <w:p w14:paraId="24281FC7" w14:textId="77777777" w:rsidR="007C1003" w:rsidRDefault="007C1003"/>
    <w:p w14:paraId="52AE5A7D" w14:textId="77777777" w:rsidR="00C36E88" w:rsidRDefault="00C36E88" w:rsidP="00C36E88">
      <w:pPr>
        <w:jc w:val="both"/>
        <w:rPr>
          <w:sz w:val="6"/>
          <w:szCs w:val="6"/>
        </w:rPr>
      </w:pPr>
    </w:p>
    <w:p w14:paraId="05D24FDF" w14:textId="77777777" w:rsidR="00C36E88" w:rsidRDefault="00C36E88" w:rsidP="00C36E88">
      <w:pPr>
        <w:jc w:val="both"/>
        <w:rPr>
          <w:sz w:val="6"/>
          <w:szCs w:val="6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050"/>
        <w:gridCol w:w="2340"/>
        <w:gridCol w:w="3690"/>
      </w:tblGrid>
      <w:tr w:rsidR="00C36E88" w14:paraId="51A2FC61" w14:textId="77777777">
        <w:trPr>
          <w:trHeight w:val="294"/>
        </w:trPr>
        <w:tc>
          <w:tcPr>
            <w:tcW w:w="11070" w:type="dxa"/>
            <w:gridSpan w:val="4"/>
          </w:tcPr>
          <w:p w14:paraId="3765A620" w14:textId="0A18514C" w:rsidR="00C36E88" w:rsidRDefault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Transition Time Songs</w:t>
            </w:r>
          </w:p>
        </w:tc>
      </w:tr>
      <w:tr w:rsidR="007B62E0" w14:paraId="3BE209B9" w14:textId="77777777" w:rsidTr="007B62E0">
        <w:trPr>
          <w:trHeight w:val="294"/>
        </w:trPr>
        <w:tc>
          <w:tcPr>
            <w:tcW w:w="11070" w:type="dxa"/>
            <w:gridSpan w:val="4"/>
            <w:shd w:val="clear" w:color="auto" w:fill="D9D9D9" w:themeFill="background1" w:themeFillShade="D9"/>
          </w:tcPr>
          <w:p w14:paraId="69656338" w14:textId="77777777" w:rsidR="007B62E0" w:rsidRDefault="007B62E0" w:rsidP="007B62E0">
            <w:pPr>
              <w:pStyle w:val="TableParagraph"/>
              <w:ind w:left="90"/>
              <w:jc w:val="center"/>
              <w:rPr>
                <w:b/>
                <w:bCs/>
              </w:rPr>
            </w:pPr>
          </w:p>
          <w:p w14:paraId="1FB597B0" w14:textId="6FF1F547" w:rsidR="007B62E0" w:rsidRDefault="007B62E0" w:rsidP="007B62E0">
            <w:pPr>
              <w:pStyle w:val="TableParagraph"/>
              <w:ind w:lef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  <w:r w:rsidRPr="001D037F">
              <w:rPr>
                <w:b/>
                <w:bCs/>
              </w:rPr>
              <w:t>Primary Transition Time Songs</w:t>
            </w:r>
            <w:r>
              <w:rPr>
                <w:b/>
                <w:bCs/>
              </w:rPr>
              <w:t xml:space="preserve"> (9:30 – 9:40 AM)</w:t>
            </w:r>
          </w:p>
          <w:p w14:paraId="35E26BB1" w14:textId="1ED50933" w:rsidR="007848B0" w:rsidRDefault="007848B0" w:rsidP="007848B0">
            <w:pPr>
              <w:pStyle w:val="TableParagraph"/>
              <w:ind w:left="90"/>
              <w:jc w:val="center"/>
              <w:rPr>
                <w:b/>
                <w:bCs/>
              </w:rPr>
            </w:pPr>
            <w:r w:rsidRPr="001D037F">
              <w:rPr>
                <w:b/>
                <w:bCs/>
              </w:rPr>
              <w:t>Senior Primary Transition Time Songs</w:t>
            </w:r>
            <w:r>
              <w:rPr>
                <w:b/>
                <w:bCs/>
              </w:rPr>
              <w:t xml:space="preserve"> (10:00 – 10:10 AM)</w:t>
            </w:r>
          </w:p>
          <w:p w14:paraId="2388383C" w14:textId="77777777" w:rsidR="007B62E0" w:rsidRDefault="007B62E0" w:rsidP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</w:p>
        </w:tc>
      </w:tr>
      <w:tr w:rsidR="00C36E88" w14:paraId="7570B7E8" w14:textId="77777777" w:rsidTr="00C36E88">
        <w:trPr>
          <w:trHeight w:val="294"/>
        </w:trPr>
        <w:tc>
          <w:tcPr>
            <w:tcW w:w="990" w:type="dxa"/>
          </w:tcPr>
          <w:p w14:paraId="74B8FE82" w14:textId="3E3C2902" w:rsidR="00C36E88" w:rsidRDefault="00C36E88" w:rsidP="00C36E88">
            <w:pPr>
              <w:pStyle w:val="TableParagraph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4050" w:type="dxa"/>
          </w:tcPr>
          <w:p w14:paraId="7808C94B" w14:textId="24FE08B8" w:rsidR="00C36E88" w:rsidRDefault="00C36E88" w:rsidP="00C36E8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2340" w:type="dxa"/>
          </w:tcPr>
          <w:p w14:paraId="041F3D0F" w14:textId="3A0B74F2" w:rsidR="00C36E88" w:rsidRDefault="00C36E88" w:rsidP="00C36E88">
            <w:pPr>
              <w:pStyle w:val="TableParagraph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3690" w:type="dxa"/>
          </w:tcPr>
          <w:p w14:paraId="3D7610D6" w14:textId="77777777" w:rsidR="00C36E88" w:rsidRDefault="00C36E88" w:rsidP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4E2C49" w:rsidRPr="007845BB" w14:paraId="63A1D6CE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BAEB" w14:textId="12372FE5" w:rsidR="004E2C49" w:rsidRPr="00264A00" w:rsidRDefault="004E2C49" w:rsidP="00264A00">
            <w:pPr>
              <w:pStyle w:val="TableParagraph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264A00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755" w14:textId="6A350F93" w:rsidR="004E2C49" w:rsidRPr="00264A00" w:rsidRDefault="00000000" w:rsidP="004E2C49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4E2C49" w:rsidRPr="00264A00">
                <w:rPr>
                  <w:rStyle w:val="Hyperlink"/>
                  <w:i/>
                  <w:sz w:val="24"/>
                  <w:szCs w:val="24"/>
                </w:rPr>
                <w:t>I Am Glad for Many Things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392E" w14:textId="6344447C" w:rsidR="004E2C49" w:rsidRPr="00282F10" w:rsidRDefault="004E2C49" w:rsidP="004E2C49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5043" w14:textId="65DDB4F1" w:rsidR="004E2C49" w:rsidRDefault="004E2C49" w:rsidP="004E2C49">
            <w:pPr>
              <w:pStyle w:val="TableParagraph"/>
            </w:pPr>
            <w:r w:rsidRPr="00CE6068">
              <w:t>I sing all the words except “many things” and “my heart sings</w:t>
            </w:r>
            <w:r>
              <w:t>;</w:t>
            </w:r>
            <w:r w:rsidRPr="00CE6068">
              <w:t xml:space="preserve">” </w:t>
            </w:r>
            <w:r>
              <w:t>The c</w:t>
            </w:r>
            <w:r w:rsidRPr="00CE6068">
              <w:t>hildren sing those</w:t>
            </w:r>
            <w:r>
              <w:t>.</w:t>
            </w:r>
          </w:p>
        </w:tc>
      </w:tr>
      <w:tr w:rsidR="00CE092C" w:rsidRPr="007845BB" w14:paraId="26BDAB42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AD65" w14:textId="582655DB" w:rsidR="00CE092C" w:rsidRPr="00264A00" w:rsidRDefault="00CE092C" w:rsidP="00CE092C">
            <w:pPr>
              <w:pStyle w:val="TableParagraph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264A00"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C546" w14:textId="51B8A127" w:rsidR="00CE092C" w:rsidRDefault="00CE092C" w:rsidP="00CE092C">
            <w:pPr>
              <w:jc w:val="center"/>
            </w:pPr>
            <w:hyperlink r:id="rId7" w:history="1">
              <w:r w:rsidRPr="00C76D4E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Popcorn Popping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D024" w14:textId="77777777" w:rsidR="00CE092C" w:rsidRDefault="00CE092C" w:rsidP="00CE092C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DA62" w14:textId="425D4779" w:rsidR="00CE092C" w:rsidRDefault="00CE092C" w:rsidP="00CE092C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  <w:tr w:rsidR="00CE092C" w:rsidRPr="007845BB" w14:paraId="7E46DE6D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578C" w14:textId="0E6DA2FD" w:rsidR="00CE092C" w:rsidRDefault="00CE092C" w:rsidP="00CE092C">
            <w:pPr>
              <w:pStyle w:val="TableParagraph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264A00">
              <w:rPr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686F" w14:textId="1F127285" w:rsidR="00CE092C" w:rsidRPr="000C485F" w:rsidRDefault="00CE092C" w:rsidP="00CE092C">
            <w:pPr>
              <w:jc w:val="center"/>
              <w:rPr>
                <w:b/>
                <w:bCs/>
                <w:i/>
                <w:iCs/>
              </w:rPr>
            </w:pPr>
            <w:hyperlink r:id="rId8" w:history="1">
              <w:r w:rsidRPr="000C485F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The World Is So Big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243E" w14:textId="77777777" w:rsidR="00CE092C" w:rsidRDefault="00CE092C" w:rsidP="00CE092C">
            <w:pPr>
              <w:pStyle w:val="line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4805" w14:textId="057F1B7E" w:rsidR="00CE092C" w:rsidRPr="00900C97" w:rsidRDefault="00CE092C" w:rsidP="00CE092C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  <w:tr w:rsidR="00CE092C" w:rsidRPr="007845BB" w14:paraId="3EE82785" w14:textId="77777777" w:rsidTr="00C36E88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4E7E" w14:textId="1F393BBF" w:rsidR="00CE092C" w:rsidRPr="00264A00" w:rsidRDefault="00CE092C" w:rsidP="00CE092C">
            <w:pPr>
              <w:pStyle w:val="TableParagraph"/>
              <w:ind w:left="9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338F" w14:textId="71B5D258" w:rsidR="00CE092C" w:rsidRDefault="00CE092C" w:rsidP="00CE092C">
            <w:pPr>
              <w:jc w:val="center"/>
            </w:pPr>
            <w:hyperlink r:id="rId9" w:history="1">
              <w:r w:rsidRPr="00404CFE">
                <w:rPr>
                  <w:rStyle w:val="Hyperlink"/>
                  <w:b/>
                  <w:bCs/>
                  <w:i/>
                  <w:iCs/>
                </w:rPr>
                <w:t>Jesus Said, “Love Everyone”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AB1F" w14:textId="67537081" w:rsidR="00CE092C" w:rsidRPr="00F20A52" w:rsidRDefault="00CE092C" w:rsidP="00CE092C">
            <w:pPr>
              <w:pStyle w:val="lin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F20A52">
              <w:rPr>
                <w:rFonts w:ascii="Century Gothic" w:hAnsi="Century Gothic"/>
                <w:sz w:val="20"/>
                <w:szCs w:val="20"/>
              </w:rPr>
              <w:t>When I have a strong testimony, it will help me to love others.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A9D" w14:textId="3289076C" w:rsidR="00CE092C" w:rsidRPr="00900C97" w:rsidRDefault="00CE092C" w:rsidP="00CE092C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  <w:tr w:rsidR="00CE092C" w:rsidRPr="007845BB" w14:paraId="4757739E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491" w14:textId="57E467FC" w:rsidR="00CE092C" w:rsidRDefault="00CE092C" w:rsidP="00CE092C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1F38" w14:textId="707604A3" w:rsidR="00CE092C" w:rsidRPr="000C485F" w:rsidRDefault="00CE092C" w:rsidP="00CE092C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hyperlink r:id="rId10" w:history="1">
              <w:r w:rsidRPr="000C485F">
                <w:rPr>
                  <w:rStyle w:val="Hyperlink"/>
                  <w:i/>
                  <w:iCs/>
                  <w:sz w:val="24"/>
                  <w:szCs w:val="24"/>
                </w:rPr>
                <w:t>Stand for the Right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7A70" w14:textId="77777777" w:rsidR="00CE092C" w:rsidRPr="00050CA2" w:rsidRDefault="00CE092C" w:rsidP="00CE092C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0563" w14:textId="55B3E319" w:rsidR="00CE092C" w:rsidRDefault="00CE092C" w:rsidP="00CE092C">
            <w:pPr>
              <w:pStyle w:val="TableParagraph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4 Corners</w:t>
            </w:r>
          </w:p>
        </w:tc>
      </w:tr>
      <w:tr w:rsidR="00CE092C" w:rsidRPr="007845BB" w14:paraId="390F2485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857A" w14:textId="784E7508" w:rsidR="00CE092C" w:rsidRDefault="00CE092C" w:rsidP="00CE092C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#274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9F38" w14:textId="74ECADBD" w:rsidR="00CE092C" w:rsidRPr="00C76D4E" w:rsidRDefault="00CE092C" w:rsidP="00CE092C">
            <w:pPr>
              <w:pStyle w:val="TableParagraph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hyperlink r:id="rId11" w:history="1">
              <w:r w:rsidRPr="00FA562B">
                <w:rPr>
                  <w:rStyle w:val="Hyperlink"/>
                  <w:b/>
                  <w:bCs/>
                  <w:i/>
                  <w:iCs/>
                  <w:highlight w:val="yellow"/>
                </w:rPr>
                <w:t>The Iron Rod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F19A" w14:textId="77777777" w:rsidR="00CE092C" w:rsidRPr="00050CA2" w:rsidRDefault="00CE092C" w:rsidP="00CE092C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54A5" w14:textId="77777777" w:rsidR="00CE092C" w:rsidRDefault="00CE092C" w:rsidP="00CE092C">
            <w:pPr>
              <w:pStyle w:val="TableParagraph"/>
              <w:ind w:left="90"/>
              <w:rPr>
                <w:b/>
                <w:bCs/>
              </w:rPr>
            </w:pPr>
          </w:p>
        </w:tc>
      </w:tr>
      <w:tr w:rsidR="00CE092C" w:rsidRPr="007845BB" w14:paraId="1283F99F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5A61" w14:textId="66128450" w:rsidR="00CE092C" w:rsidRPr="00264A00" w:rsidRDefault="00CE092C" w:rsidP="00CE092C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0AF6" w14:textId="15DFFF4C" w:rsidR="00CE092C" w:rsidRPr="00C76D4E" w:rsidRDefault="00CE092C" w:rsidP="00CE092C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hyperlink r:id="rId12" w:history="1">
              <w:r w:rsidRPr="00C76D4E">
                <w:rPr>
                  <w:rStyle w:val="Hyperlink"/>
                  <w:b/>
                  <w:bCs/>
                  <w:i/>
                  <w:sz w:val="24"/>
                  <w:szCs w:val="24"/>
                </w:rPr>
                <w:t>The Fourth Article of Faith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366" w14:textId="73FD9B85" w:rsidR="00CE092C" w:rsidRPr="00050CA2" w:rsidRDefault="00CE092C" w:rsidP="00CE092C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0656" w14:textId="42002337" w:rsidR="00CE092C" w:rsidRPr="006B7A7B" w:rsidRDefault="00CE092C" w:rsidP="00CE092C">
            <w:pPr>
              <w:pStyle w:val="TableParagraph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Poster</w:t>
            </w:r>
          </w:p>
        </w:tc>
      </w:tr>
    </w:tbl>
    <w:p w14:paraId="55598491" w14:textId="77777777" w:rsidR="00A35A31" w:rsidRDefault="00A35A31"/>
    <w:p w14:paraId="57EEE4FA" w14:textId="77777777" w:rsidR="00D60B87" w:rsidRDefault="00D60B87"/>
    <w:p w14:paraId="7B79BECF" w14:textId="77777777" w:rsidR="00D60B87" w:rsidRDefault="00D60B87"/>
    <w:p w14:paraId="19BFAB25" w14:textId="77777777" w:rsidR="00D60B87" w:rsidRDefault="00D60B87"/>
    <w:p w14:paraId="736D75CA" w14:textId="77777777" w:rsidR="00D60B87" w:rsidRDefault="00D60B87"/>
    <w:p w14:paraId="22039350" w14:textId="77777777" w:rsidR="00D60B87" w:rsidRDefault="00D60B87"/>
    <w:p w14:paraId="2440E747" w14:textId="77777777" w:rsidR="00D60B87" w:rsidRDefault="00D60B87"/>
    <w:p w14:paraId="2868AFC9" w14:textId="77777777" w:rsidR="00D60B87" w:rsidRDefault="00D60B87"/>
    <w:p w14:paraId="6D0FDED6" w14:textId="77777777" w:rsidR="00D60B87" w:rsidRDefault="00D60B87"/>
    <w:p w14:paraId="225DF419" w14:textId="77777777" w:rsidR="00D60B87" w:rsidRDefault="00D60B87"/>
    <w:p w14:paraId="496875A9" w14:textId="77777777" w:rsidR="00D60B87" w:rsidRDefault="00D60B87"/>
    <w:p w14:paraId="2DD9330D" w14:textId="77777777" w:rsidR="00D60B87" w:rsidRDefault="00D60B87"/>
    <w:p w14:paraId="04C49D7C" w14:textId="77777777" w:rsidR="00D60B87" w:rsidRDefault="00D60B87"/>
    <w:p w14:paraId="2505ECE0" w14:textId="77777777" w:rsidR="00D60B87" w:rsidRDefault="00D60B87"/>
    <w:p w14:paraId="5F572701" w14:textId="77777777" w:rsidR="00D60B87" w:rsidRDefault="00D60B87"/>
    <w:p w14:paraId="2ADDA65B" w14:textId="77777777" w:rsidR="00D60B87" w:rsidRDefault="00D60B87"/>
    <w:p w14:paraId="042E14E0" w14:textId="77777777" w:rsidR="00D60B87" w:rsidRDefault="00D60B87"/>
    <w:p w14:paraId="0F9900CE" w14:textId="77777777" w:rsidR="00D60B87" w:rsidRDefault="00D60B87"/>
    <w:p w14:paraId="26D94BCE" w14:textId="77777777" w:rsidR="00D60B87" w:rsidRDefault="00D60B87"/>
    <w:p w14:paraId="5503AB2E" w14:textId="77777777" w:rsidR="00D60B87" w:rsidRDefault="00D60B87"/>
    <w:p w14:paraId="6B06ABDB" w14:textId="77777777" w:rsidR="00D60B87" w:rsidRDefault="00D60B87"/>
    <w:p w14:paraId="4F679092" w14:textId="77777777" w:rsidR="00D60B87" w:rsidRDefault="00D60B87"/>
    <w:p w14:paraId="5E864EB3" w14:textId="77777777" w:rsidR="00D60B87" w:rsidRDefault="00D60B87"/>
    <w:p w14:paraId="6DF7C702" w14:textId="77777777" w:rsidR="00D60B87" w:rsidRDefault="00D60B87"/>
    <w:p w14:paraId="2279489D" w14:textId="77777777" w:rsidR="00D60B87" w:rsidRDefault="00D60B87"/>
    <w:p w14:paraId="2C74DFAF" w14:textId="77777777" w:rsidR="00D60B87" w:rsidRDefault="00D60B87"/>
    <w:p w14:paraId="54DA6573" w14:textId="77777777" w:rsidR="00D60B87" w:rsidRDefault="00D60B87"/>
    <w:p w14:paraId="2331CD76" w14:textId="77777777" w:rsidR="00D60B87" w:rsidRDefault="00D60B87"/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33"/>
      </w:tblGrid>
      <w:tr w:rsidR="007D5225" w14:paraId="33EED3B9" w14:textId="77777777" w:rsidTr="00510A54">
        <w:trPr>
          <w:cantSplit/>
          <w:trHeight w:val="251"/>
        </w:trPr>
        <w:tc>
          <w:tcPr>
            <w:tcW w:w="10553" w:type="dxa"/>
            <w:gridSpan w:val="4"/>
            <w:shd w:val="clear" w:color="auto" w:fill="EAF1DD" w:themeFill="accent3" w:themeFillTint="33"/>
          </w:tcPr>
          <w:p w14:paraId="27744E5B" w14:textId="76268C85" w:rsidR="00E741EE" w:rsidRPr="00721911" w:rsidRDefault="00CE092C" w:rsidP="00CE092C">
            <w:pPr>
              <w:pStyle w:val="ListParagraph"/>
              <w:numPr>
                <w:ilvl w:val="0"/>
                <w:numId w:val="16"/>
              </w:numPr>
              <w:ind w:left="542" w:hanging="450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We grow just like seeds do.  So do our testimonies!</w:t>
            </w:r>
            <w:r w:rsidR="00631316" w:rsidRPr="009F7A22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8F6A5B" w14:paraId="467A5D66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6739127B" w14:textId="42CFC074" w:rsidR="008F6A5B" w:rsidRDefault="008F6A5B" w:rsidP="009C21A4">
            <w:pPr>
              <w:jc w:val="center"/>
              <w:rPr>
                <w:sz w:val="24"/>
                <w:szCs w:val="24"/>
              </w:rPr>
            </w:pPr>
            <w:r w:rsidRPr="00CB6D01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1386F7EA" w14:textId="3716F0F7" w:rsidR="008F6A5B" w:rsidRDefault="008F6A5B" w:rsidP="008F6A5B">
            <w:pPr>
              <w:jc w:val="center"/>
            </w:pPr>
            <w:r w:rsidRPr="00CB6D01">
              <w:rPr>
                <w:b/>
                <w:sz w:val="24"/>
                <w:szCs w:val="24"/>
              </w:rPr>
              <w:t>Song</w:t>
            </w:r>
          </w:p>
        </w:tc>
        <w:tc>
          <w:tcPr>
            <w:tcW w:w="4230" w:type="dxa"/>
            <w:shd w:val="clear" w:color="auto" w:fill="auto"/>
          </w:tcPr>
          <w:p w14:paraId="3BE18FD2" w14:textId="6177CE13" w:rsidR="008F6A5B" w:rsidRPr="008F6A5B" w:rsidRDefault="008F6A5B" w:rsidP="009C21A4">
            <w:pPr>
              <w:pStyle w:val="lin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8F6A5B">
              <w:rPr>
                <w:rFonts w:ascii="Century Gothic" w:hAnsi="Century Gothic"/>
                <w:b/>
              </w:rPr>
              <w:t>Key Principle</w:t>
            </w:r>
            <w:r w:rsidR="00C83915">
              <w:rPr>
                <w:rFonts w:ascii="Century Gothic" w:hAnsi="Century Gothic"/>
                <w:b/>
              </w:rPr>
              <w:t>s</w:t>
            </w:r>
            <w:r w:rsidRPr="008F6A5B">
              <w:rPr>
                <w:rFonts w:ascii="Century Gothic" w:hAnsi="Century Gothic"/>
                <w:b/>
              </w:rPr>
              <w:t xml:space="preserve"> &amp; Scriptures</w:t>
            </w:r>
          </w:p>
        </w:tc>
        <w:tc>
          <w:tcPr>
            <w:tcW w:w="3533" w:type="dxa"/>
            <w:shd w:val="clear" w:color="auto" w:fill="auto"/>
          </w:tcPr>
          <w:p w14:paraId="57572D86" w14:textId="23BEE606" w:rsidR="008F6A5B" w:rsidRPr="00F44506" w:rsidRDefault="008F6A5B" w:rsidP="008F6A5B">
            <w:pPr>
              <w:ind w:left="90"/>
              <w:rPr>
                <w:b/>
                <w:bCs/>
              </w:rPr>
            </w:pPr>
            <w:r w:rsidRPr="00CB6D01">
              <w:rPr>
                <w:b/>
                <w:sz w:val="24"/>
                <w:szCs w:val="24"/>
              </w:rPr>
              <w:t>Activity</w:t>
            </w:r>
          </w:p>
        </w:tc>
      </w:tr>
      <w:tr w:rsidR="00212ADF" w14:paraId="0FC13412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4893FA5E" w14:textId="41BC250E" w:rsidR="00212ADF" w:rsidRDefault="00212ADF" w:rsidP="00212ADF">
            <w:pPr>
              <w:jc w:val="center"/>
              <w:rPr>
                <w:b/>
                <w:bCs/>
                <w:sz w:val="24"/>
                <w:szCs w:val="24"/>
              </w:rPr>
            </w:pPr>
            <w:r w:rsidRPr="00264A00">
              <w:rPr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890" w:type="dxa"/>
            <w:shd w:val="clear" w:color="auto" w:fill="auto"/>
          </w:tcPr>
          <w:p w14:paraId="6FF8D039" w14:textId="69E65A68" w:rsidR="00212ADF" w:rsidRDefault="00000000" w:rsidP="00212ADF">
            <w:pPr>
              <w:jc w:val="center"/>
            </w:pPr>
            <w:hyperlink r:id="rId13" w:history="1">
              <w:r w:rsidR="00212ADF" w:rsidRPr="003F27BD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My Heavenly Father Loves Me</w:t>
              </w:r>
            </w:hyperlink>
          </w:p>
        </w:tc>
        <w:tc>
          <w:tcPr>
            <w:tcW w:w="4230" w:type="dxa"/>
            <w:shd w:val="clear" w:color="auto" w:fill="auto"/>
          </w:tcPr>
          <w:p w14:paraId="37590003" w14:textId="6B625358" w:rsidR="00212ADF" w:rsidRPr="00894D22" w:rsidRDefault="00721911" w:rsidP="0021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Springtime</w:t>
            </w:r>
            <w:r w:rsidR="00212ADF">
              <w:rPr>
                <w:sz w:val="20"/>
                <w:szCs w:val="20"/>
              </w:rPr>
              <w:t xml:space="preserve"> reminds </w:t>
            </w:r>
            <w:r>
              <w:rPr>
                <w:sz w:val="20"/>
                <w:szCs w:val="20"/>
              </w:rPr>
              <w:t xml:space="preserve">us </w:t>
            </w:r>
            <w:r w:rsidR="00212ADF">
              <w:rPr>
                <w:sz w:val="20"/>
                <w:szCs w:val="20"/>
              </w:rPr>
              <w:t>of how much Heavenly Father loves</w:t>
            </w:r>
            <w:r>
              <w:rPr>
                <w:sz w:val="20"/>
                <w:szCs w:val="20"/>
              </w:rPr>
              <w:t xml:space="preserve"> us all</w:t>
            </w:r>
            <w:r w:rsidR="00212ADF">
              <w:rPr>
                <w:sz w:val="20"/>
                <w:szCs w:val="20"/>
              </w:rPr>
              <w:t>!</w:t>
            </w:r>
            <w:r w:rsidR="00357CEC">
              <w:rPr>
                <w:sz w:val="20"/>
                <w:szCs w:val="20"/>
              </w:rPr>
              <w:t xml:space="preserve">  It also shows us how to grow a testimony.</w:t>
            </w:r>
          </w:p>
        </w:tc>
        <w:tc>
          <w:tcPr>
            <w:tcW w:w="3533" w:type="dxa"/>
            <w:shd w:val="clear" w:color="auto" w:fill="auto"/>
          </w:tcPr>
          <w:p w14:paraId="0D6372D8" w14:textId="77777777" w:rsidR="00212ADF" w:rsidRDefault="00212ADF" w:rsidP="00212ADF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1:  </w:t>
            </w:r>
            <w:r w:rsidRPr="00732F7A">
              <w:rPr>
                <w:b/>
                <w:bCs/>
                <w:color w:val="0070C0"/>
                <w:sz w:val="20"/>
                <w:szCs w:val="20"/>
              </w:rPr>
              <w:t>Actions</w:t>
            </w:r>
          </w:p>
          <w:p w14:paraId="6C623CBE" w14:textId="3B398D7A" w:rsidR="00212ADF" w:rsidRPr="00732F7A" w:rsidRDefault="00212ADF" w:rsidP="00212ADF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2:  Sound effects</w:t>
            </w:r>
          </w:p>
        </w:tc>
      </w:tr>
      <w:tr w:rsidR="005714FA" w14:paraId="7E23DFF8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240068CA" w14:textId="337B52B7" w:rsidR="005714FA" w:rsidRDefault="005714FA" w:rsidP="005714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890" w:type="dxa"/>
            <w:shd w:val="clear" w:color="auto" w:fill="auto"/>
          </w:tcPr>
          <w:p w14:paraId="3EC0D889" w14:textId="1D2105C2" w:rsidR="005714FA" w:rsidRDefault="005714FA" w:rsidP="005714FA">
            <w:pPr>
              <w:jc w:val="center"/>
            </w:pPr>
            <w:hyperlink r:id="rId14" w:history="1">
              <w:r w:rsidRPr="00C76D4E">
                <w:rPr>
                  <w:rStyle w:val="Hyperlink"/>
                  <w:b/>
                  <w:bCs/>
                  <w:i/>
                  <w:iCs/>
                </w:rPr>
                <w:t>On a Golden Springtime</w:t>
              </w:r>
            </w:hyperlink>
          </w:p>
        </w:tc>
        <w:tc>
          <w:tcPr>
            <w:tcW w:w="4230" w:type="dxa"/>
            <w:shd w:val="clear" w:color="auto" w:fill="auto"/>
          </w:tcPr>
          <w:p w14:paraId="073FE0BB" w14:textId="16E69DB3" w:rsidR="005714FA" w:rsidRPr="00721911" w:rsidRDefault="005714FA" w:rsidP="005714F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need to </w:t>
            </w:r>
            <w:r>
              <w:rPr>
                <w:b/>
                <w:bCs/>
                <w:sz w:val="20"/>
                <w:szCs w:val="20"/>
              </w:rPr>
              <w:t xml:space="preserve">push upward toward </w:t>
            </w:r>
            <w:r w:rsidRPr="0081154C">
              <w:rPr>
                <w:b/>
                <w:bCs/>
                <w:sz w:val="20"/>
                <w:szCs w:val="20"/>
              </w:rPr>
              <w:t>the light</w:t>
            </w:r>
            <w:r>
              <w:rPr>
                <w:sz w:val="20"/>
                <w:szCs w:val="20"/>
              </w:rPr>
              <w:t xml:space="preserve"> of Heavenly Father and Jesus just like </w:t>
            </w:r>
            <w:r w:rsidRPr="0081154C">
              <w:rPr>
                <w:b/>
                <w:bCs/>
                <w:sz w:val="20"/>
                <w:szCs w:val="20"/>
              </w:rPr>
              <w:t>plants reach for the sun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33" w:type="dxa"/>
            <w:shd w:val="clear" w:color="auto" w:fill="auto"/>
          </w:tcPr>
          <w:p w14:paraId="389D1B0F" w14:textId="283C94AD" w:rsidR="005714FA" w:rsidRPr="00732F7A" w:rsidRDefault="005714FA" w:rsidP="005714FA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</w:rPr>
              <w:t>Actions &amp; poster</w:t>
            </w:r>
          </w:p>
        </w:tc>
      </w:tr>
    </w:tbl>
    <w:p w14:paraId="14FC4030" w14:textId="77777777" w:rsidR="008A6027" w:rsidRPr="00CE092C" w:rsidRDefault="008A6027">
      <w:pPr>
        <w:rPr>
          <w:sz w:val="20"/>
          <w:szCs w:val="20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33"/>
      </w:tblGrid>
      <w:tr w:rsidR="00595C81" w:rsidRPr="00CE092C" w14:paraId="0CCD7933" w14:textId="77777777" w:rsidTr="008A6027">
        <w:trPr>
          <w:cantSplit/>
          <w:trHeight w:val="251"/>
        </w:trPr>
        <w:tc>
          <w:tcPr>
            <w:tcW w:w="10553" w:type="dxa"/>
            <w:gridSpan w:val="4"/>
            <w:shd w:val="clear" w:color="auto" w:fill="EAF1DD" w:themeFill="accent3" w:themeFillTint="33"/>
          </w:tcPr>
          <w:p w14:paraId="218F2D66" w14:textId="17B711BE" w:rsidR="00595C81" w:rsidRPr="00CE092C" w:rsidRDefault="009F7A22" w:rsidP="00595C81">
            <w:r w:rsidRPr="00CE092C">
              <w:rPr>
                <w:b/>
                <w:bCs/>
                <w:color w:val="0070C0"/>
              </w:rPr>
              <w:t>B</w:t>
            </w:r>
            <w:r w:rsidR="00894D22" w:rsidRPr="00CE092C">
              <w:rPr>
                <w:b/>
                <w:bCs/>
                <w:color w:val="0070C0"/>
              </w:rPr>
              <w:t>:</w:t>
            </w:r>
            <w:r w:rsidR="005F542E" w:rsidRPr="00CE092C">
              <w:rPr>
                <w:b/>
                <w:bCs/>
                <w:color w:val="0070C0"/>
              </w:rPr>
              <w:t xml:space="preserve">  </w:t>
            </w:r>
            <w:r w:rsidR="00CE092C" w:rsidRPr="00CE092C">
              <w:rPr>
                <w:b/>
                <w:bCs/>
                <w:color w:val="0070C0"/>
              </w:rPr>
              <w:t>When we keep the commandments and repent, we add b</w:t>
            </w:r>
            <w:r w:rsidR="00932325" w:rsidRPr="00CE092C">
              <w:rPr>
                <w:b/>
                <w:bCs/>
                <w:color w:val="0070C0"/>
              </w:rPr>
              <w:t xml:space="preserve">ranches &amp; </w:t>
            </w:r>
            <w:r w:rsidR="00CE092C" w:rsidRPr="00CE092C">
              <w:rPr>
                <w:b/>
                <w:bCs/>
                <w:color w:val="0070C0"/>
              </w:rPr>
              <w:t>l</w:t>
            </w:r>
            <w:r w:rsidR="00932325" w:rsidRPr="00CE092C">
              <w:rPr>
                <w:b/>
                <w:bCs/>
                <w:color w:val="0070C0"/>
              </w:rPr>
              <w:t>eaves</w:t>
            </w:r>
            <w:r w:rsidR="00CE092C" w:rsidRPr="00CE092C">
              <w:rPr>
                <w:b/>
                <w:bCs/>
                <w:color w:val="0070C0"/>
              </w:rPr>
              <w:t xml:space="preserve"> to our testimonies.</w:t>
            </w:r>
          </w:p>
        </w:tc>
      </w:tr>
      <w:tr w:rsidR="00BD4CDD" w14:paraId="3955991A" w14:textId="77777777" w:rsidTr="008A6027">
        <w:trPr>
          <w:cantSplit/>
          <w:trHeight w:val="251"/>
        </w:trPr>
        <w:tc>
          <w:tcPr>
            <w:tcW w:w="900" w:type="dxa"/>
          </w:tcPr>
          <w:p w14:paraId="4BF2ACE8" w14:textId="4C23F924" w:rsidR="00BD4CDD" w:rsidRDefault="00BD4CDD" w:rsidP="0012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890" w:type="dxa"/>
          </w:tcPr>
          <w:p w14:paraId="37E02CEE" w14:textId="1B19B318" w:rsidR="00BD4CDD" w:rsidRDefault="00BD4CDD" w:rsidP="0012334E">
            <w:pPr>
              <w:jc w:val="center"/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230" w:type="dxa"/>
          </w:tcPr>
          <w:p w14:paraId="2E286879" w14:textId="0AFE866E" w:rsidR="00BD4CDD" w:rsidRDefault="008D1210" w:rsidP="0012334E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8F6A5B">
              <w:rPr>
                <w:b/>
              </w:rPr>
              <w:t>Key Principle</w:t>
            </w:r>
            <w:r w:rsidR="00C83915">
              <w:rPr>
                <w:b/>
              </w:rPr>
              <w:t>s</w:t>
            </w:r>
            <w:r w:rsidRPr="008F6A5B">
              <w:rPr>
                <w:b/>
              </w:rPr>
              <w:t xml:space="preserve"> &amp; Scriptures</w:t>
            </w:r>
          </w:p>
        </w:tc>
        <w:tc>
          <w:tcPr>
            <w:tcW w:w="3533" w:type="dxa"/>
          </w:tcPr>
          <w:p w14:paraId="5F3CC4C5" w14:textId="2D25C297" w:rsidR="00BD4CDD" w:rsidRDefault="00BD4CDD" w:rsidP="0012334E">
            <w:pPr>
              <w:ind w:left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5714FA" w14:paraId="6A3AD981" w14:textId="77777777" w:rsidTr="008A6027">
        <w:trPr>
          <w:cantSplit/>
          <w:trHeight w:val="251"/>
        </w:trPr>
        <w:tc>
          <w:tcPr>
            <w:tcW w:w="900" w:type="dxa"/>
          </w:tcPr>
          <w:p w14:paraId="387B1741" w14:textId="4C7001EB" w:rsidR="005714FA" w:rsidRPr="00264A00" w:rsidRDefault="005714FA" w:rsidP="005714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6F04CC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90" w:type="dxa"/>
          </w:tcPr>
          <w:p w14:paraId="6537F8F8" w14:textId="00067D33" w:rsidR="005714FA" w:rsidRDefault="005714FA" w:rsidP="005714FA">
            <w:pPr>
              <w:jc w:val="center"/>
            </w:pPr>
            <w:hyperlink r:id="rId15" w:history="1">
              <w:r w:rsidRPr="008955DB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>Faith</w:t>
              </w:r>
            </w:hyperlink>
          </w:p>
        </w:tc>
        <w:tc>
          <w:tcPr>
            <w:tcW w:w="4230" w:type="dxa"/>
          </w:tcPr>
          <w:p w14:paraId="2F573290" w14:textId="13FDC56D" w:rsidR="005714FA" w:rsidRDefault="005714FA" w:rsidP="005714FA">
            <w:pPr>
              <w:rPr>
                <w:sz w:val="20"/>
                <w:szCs w:val="20"/>
              </w:rPr>
            </w:pPr>
            <w:r w:rsidRPr="00721911">
              <w:rPr>
                <w:b/>
                <w:bCs/>
                <w:sz w:val="20"/>
                <w:szCs w:val="20"/>
              </w:rPr>
              <w:t>Faith</w:t>
            </w:r>
            <w:r>
              <w:rPr>
                <w:sz w:val="20"/>
                <w:szCs w:val="20"/>
              </w:rPr>
              <w:t xml:space="preserve"> is like a little </w:t>
            </w:r>
            <w:r w:rsidRPr="00721911">
              <w:rPr>
                <w:b/>
                <w:bCs/>
                <w:sz w:val="20"/>
                <w:szCs w:val="20"/>
              </w:rPr>
              <w:t>seed</w:t>
            </w:r>
            <w:r>
              <w:rPr>
                <w:sz w:val="20"/>
                <w:szCs w:val="20"/>
              </w:rPr>
              <w:t xml:space="preserve">.  When we </w:t>
            </w:r>
            <w:r w:rsidRPr="00721911">
              <w:rPr>
                <w:b/>
                <w:bCs/>
                <w:sz w:val="20"/>
                <w:szCs w:val="20"/>
              </w:rPr>
              <w:t>plant</w:t>
            </w:r>
            <w:r>
              <w:rPr>
                <w:sz w:val="20"/>
                <w:szCs w:val="20"/>
              </w:rPr>
              <w:t xml:space="preserve"> </w:t>
            </w:r>
            <w:r w:rsidRPr="00721911">
              <w:rPr>
                <w:b/>
                <w:bCs/>
                <w:sz w:val="20"/>
                <w:szCs w:val="20"/>
              </w:rPr>
              <w:t>Jesus’s teachings</w:t>
            </w:r>
            <w:r>
              <w:rPr>
                <w:sz w:val="20"/>
                <w:szCs w:val="20"/>
              </w:rPr>
              <w:t xml:space="preserve"> in our </w:t>
            </w:r>
            <w:r w:rsidRPr="00721911">
              <w:rPr>
                <w:b/>
                <w:bCs/>
                <w:sz w:val="20"/>
                <w:szCs w:val="20"/>
              </w:rPr>
              <w:t>hearts</w:t>
            </w:r>
            <w:r>
              <w:rPr>
                <w:sz w:val="20"/>
                <w:szCs w:val="20"/>
              </w:rPr>
              <w:t xml:space="preserve">, they will </w:t>
            </w:r>
            <w:r w:rsidRPr="00721911">
              <w:rPr>
                <w:b/>
                <w:bCs/>
                <w:sz w:val="20"/>
                <w:szCs w:val="20"/>
              </w:rPr>
              <w:t>grow into a testimony</w:t>
            </w:r>
            <w:r>
              <w:rPr>
                <w:sz w:val="20"/>
                <w:szCs w:val="20"/>
              </w:rPr>
              <w:t xml:space="preserve"> (if our hearts are </w:t>
            </w:r>
            <w:r w:rsidRPr="00721911">
              <w:rPr>
                <w:b/>
                <w:bCs/>
                <w:sz w:val="20"/>
                <w:szCs w:val="20"/>
              </w:rPr>
              <w:t>soft</w:t>
            </w:r>
            <w:r>
              <w:rPr>
                <w:sz w:val="20"/>
                <w:szCs w:val="20"/>
              </w:rPr>
              <w:t xml:space="preserve">).  If our hearts are </w:t>
            </w:r>
            <w:r w:rsidRPr="00721911">
              <w:rPr>
                <w:b/>
                <w:bCs/>
                <w:sz w:val="20"/>
                <w:szCs w:val="20"/>
              </w:rPr>
              <w:t>hard</w:t>
            </w:r>
            <w:r>
              <w:rPr>
                <w:sz w:val="20"/>
                <w:szCs w:val="20"/>
              </w:rPr>
              <w:t>, our testimonies won’t grow very well.</w:t>
            </w:r>
            <w:r w:rsidRPr="00894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</w:tcPr>
          <w:p w14:paraId="3F3B8A71" w14:textId="098BAD69" w:rsidR="005714FA" w:rsidRDefault="005714FA" w:rsidP="005714FA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732F7A">
              <w:rPr>
                <w:b/>
                <w:bCs/>
                <w:color w:val="0070C0"/>
                <w:sz w:val="20"/>
                <w:szCs w:val="20"/>
              </w:rPr>
              <w:t>Egg shaker actions</w:t>
            </w:r>
          </w:p>
        </w:tc>
      </w:tr>
      <w:tr w:rsidR="00E07316" w14:paraId="096D6BA6" w14:textId="77777777" w:rsidTr="008A6027">
        <w:trPr>
          <w:cantSplit/>
          <w:trHeight w:val="251"/>
        </w:trPr>
        <w:tc>
          <w:tcPr>
            <w:tcW w:w="900" w:type="dxa"/>
          </w:tcPr>
          <w:p w14:paraId="42A07503" w14:textId="2AAD9E4A" w:rsidR="00E07316" w:rsidRPr="006F04CC" w:rsidRDefault="00E07316" w:rsidP="00E07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767F40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890" w:type="dxa"/>
          </w:tcPr>
          <w:p w14:paraId="20B5CBD5" w14:textId="619E56CC" w:rsidR="00E07316" w:rsidRDefault="00E07316" w:rsidP="00E07316">
            <w:pPr>
              <w:jc w:val="center"/>
            </w:pPr>
            <w:hyperlink r:id="rId16" w:history="1">
              <w:r w:rsidRPr="00767F40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>Search, Ponder, &amp; Pray</w:t>
              </w:r>
            </w:hyperlink>
          </w:p>
        </w:tc>
        <w:tc>
          <w:tcPr>
            <w:tcW w:w="4230" w:type="dxa"/>
          </w:tcPr>
          <w:p w14:paraId="795978C0" w14:textId="3D654C09" w:rsidR="00E07316" w:rsidRDefault="00C83915" w:rsidP="00E07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we look for answers to our questions in the scriptures, we are deepening the roots of gospel principles in our hearts.  </w:t>
            </w:r>
            <w:r w:rsidR="00E07316">
              <w:rPr>
                <w:sz w:val="20"/>
                <w:szCs w:val="20"/>
              </w:rPr>
              <w:t xml:space="preserve">Jesus promises that He will give us the Holy Ghost </w:t>
            </w:r>
            <w:r>
              <w:rPr>
                <w:sz w:val="20"/>
                <w:szCs w:val="20"/>
              </w:rPr>
              <w:t>when we do.</w:t>
            </w:r>
          </w:p>
        </w:tc>
        <w:tc>
          <w:tcPr>
            <w:tcW w:w="3533" w:type="dxa"/>
          </w:tcPr>
          <w:p w14:paraId="24F4EF49" w14:textId="77777777" w:rsidR="00E07316" w:rsidRPr="00C83915" w:rsidRDefault="00C83915" w:rsidP="00E07316">
            <w:pPr>
              <w:ind w:left="90"/>
              <w:rPr>
                <w:b/>
                <w:bCs/>
                <w:color w:val="0070C0"/>
                <w:sz w:val="18"/>
                <w:szCs w:val="18"/>
              </w:rPr>
            </w:pPr>
            <w:r w:rsidRPr="00C83915">
              <w:rPr>
                <w:b/>
                <w:bCs/>
                <w:color w:val="0070C0"/>
                <w:sz w:val="18"/>
                <w:szCs w:val="18"/>
              </w:rPr>
              <w:t>1:  Sing with ASL</w:t>
            </w:r>
          </w:p>
          <w:p w14:paraId="79DBEDCB" w14:textId="77777777" w:rsidR="00C83915" w:rsidRPr="00C83915" w:rsidRDefault="00C83915" w:rsidP="00E07316">
            <w:pPr>
              <w:ind w:left="90"/>
              <w:rPr>
                <w:b/>
                <w:bCs/>
                <w:color w:val="0070C0"/>
                <w:sz w:val="18"/>
                <w:szCs w:val="18"/>
              </w:rPr>
            </w:pPr>
            <w:r w:rsidRPr="00C83915">
              <w:rPr>
                <w:b/>
                <w:bCs/>
                <w:color w:val="0070C0"/>
                <w:sz w:val="18"/>
                <w:szCs w:val="18"/>
              </w:rPr>
              <w:t>2:  Clapping game</w:t>
            </w:r>
          </w:p>
          <w:p w14:paraId="787A5DCD" w14:textId="2A35CECC" w:rsidR="00C83915" w:rsidRPr="00732F7A" w:rsidRDefault="00C83915" w:rsidP="00E07316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C83915">
              <w:rPr>
                <w:b/>
                <w:bCs/>
                <w:color w:val="0070C0"/>
                <w:sz w:val="18"/>
                <w:szCs w:val="18"/>
              </w:rPr>
              <w:t>Clap, hit, clap, hit, clap, hit, pat (x4)</w:t>
            </w:r>
          </w:p>
        </w:tc>
      </w:tr>
      <w:tr w:rsidR="00E07316" w14:paraId="16F1DC3A" w14:textId="77777777" w:rsidTr="008A6027">
        <w:trPr>
          <w:cantSplit/>
          <w:trHeight w:val="251"/>
        </w:trPr>
        <w:tc>
          <w:tcPr>
            <w:tcW w:w="900" w:type="dxa"/>
          </w:tcPr>
          <w:p w14:paraId="4FF19077" w14:textId="5C74F37E" w:rsidR="00E07316" w:rsidRPr="006F04CC" w:rsidRDefault="00E07316" w:rsidP="00E07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*146</w:t>
            </w:r>
          </w:p>
        </w:tc>
        <w:tc>
          <w:tcPr>
            <w:tcW w:w="1890" w:type="dxa"/>
          </w:tcPr>
          <w:p w14:paraId="01400E82" w14:textId="0DAE04DD" w:rsidR="00E07316" w:rsidRDefault="00E07316" w:rsidP="00E07316">
            <w:pPr>
              <w:jc w:val="center"/>
            </w:pPr>
            <w:hyperlink r:id="rId17" w:history="1">
              <w:r w:rsidRPr="005E45BD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 xml:space="preserve">Keep the </w:t>
              </w:r>
              <w:r w:rsidRPr="005E45BD">
                <w:rPr>
                  <w:rStyle w:val="Hyperlink"/>
                  <w:b/>
                  <w:bCs/>
                  <w:i/>
                  <w:iCs/>
                  <w:sz w:val="20"/>
                  <w:szCs w:val="20"/>
                  <w:highlight w:val="yellow"/>
                </w:rPr>
                <w:t>Commandments</w:t>
              </w:r>
            </w:hyperlink>
          </w:p>
        </w:tc>
        <w:tc>
          <w:tcPr>
            <w:tcW w:w="4230" w:type="dxa"/>
          </w:tcPr>
          <w:p w14:paraId="11794C93" w14:textId="1C7536CE" w:rsidR="00E07316" w:rsidRDefault="00E07316" w:rsidP="00E07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we </w:t>
            </w:r>
            <w:r>
              <w:rPr>
                <w:b/>
                <w:bCs/>
                <w:sz w:val="20"/>
                <w:szCs w:val="20"/>
              </w:rPr>
              <w:t>try the things we learn at church and in the scriptures</w:t>
            </w:r>
            <w:r>
              <w:rPr>
                <w:sz w:val="20"/>
                <w:szCs w:val="20"/>
              </w:rPr>
              <w:t xml:space="preserve">, </w:t>
            </w:r>
            <w:r w:rsidR="00312857">
              <w:rPr>
                <w:sz w:val="20"/>
                <w:szCs w:val="20"/>
              </w:rPr>
              <w:t xml:space="preserve">we </w:t>
            </w:r>
            <w:r w:rsidRPr="006C4385">
              <w:rPr>
                <w:b/>
                <w:bCs/>
                <w:sz w:val="20"/>
                <w:szCs w:val="20"/>
              </w:rPr>
              <w:t>grow new branc</w:t>
            </w:r>
            <w:r w:rsidR="00C83915">
              <w:rPr>
                <w:b/>
                <w:bCs/>
                <w:sz w:val="20"/>
                <w:szCs w:val="20"/>
              </w:rPr>
              <w:t xml:space="preserve">hes </w:t>
            </w:r>
            <w:r w:rsidR="00C8391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f our testimonies.  Each time we practice the same gospel principle, </w:t>
            </w:r>
            <w:r w:rsidR="00C83915">
              <w:rPr>
                <w:sz w:val="20"/>
                <w:szCs w:val="20"/>
              </w:rPr>
              <w:t xml:space="preserve">we </w:t>
            </w:r>
            <w:r w:rsidR="00C83915" w:rsidRPr="00C83915">
              <w:rPr>
                <w:b/>
                <w:bCs/>
                <w:sz w:val="20"/>
                <w:szCs w:val="20"/>
              </w:rPr>
              <w:t>grow</w:t>
            </w:r>
            <w:r w:rsidR="00C83915">
              <w:rPr>
                <w:sz w:val="20"/>
                <w:szCs w:val="20"/>
              </w:rPr>
              <w:t xml:space="preserve"> </w:t>
            </w:r>
            <w:r w:rsidRPr="006C4385">
              <w:rPr>
                <w:b/>
                <w:bCs/>
                <w:sz w:val="20"/>
                <w:szCs w:val="20"/>
              </w:rPr>
              <w:t>more leaves</w:t>
            </w:r>
            <w:r>
              <w:rPr>
                <w:sz w:val="20"/>
                <w:szCs w:val="20"/>
              </w:rPr>
              <w:t xml:space="preserve"> on that branch of our testimonies.</w:t>
            </w:r>
          </w:p>
        </w:tc>
        <w:tc>
          <w:tcPr>
            <w:tcW w:w="3533" w:type="dxa"/>
          </w:tcPr>
          <w:p w14:paraId="4EE6D473" w14:textId="0C040259" w:rsidR="00C83915" w:rsidRDefault="00C83915" w:rsidP="00E07316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Blessings:  Move 1 chair to the R</w:t>
            </w:r>
          </w:p>
          <w:p w14:paraId="79886AAF" w14:textId="2AF1F2F5" w:rsidR="00E07316" w:rsidRDefault="00C83915" w:rsidP="00E07316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Commandments:  1 chair to the L</w:t>
            </w:r>
          </w:p>
          <w:p w14:paraId="3855BA03" w14:textId="38FA4B1D" w:rsidR="00C83915" w:rsidRDefault="00C83915" w:rsidP="00E07316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Peace:  Hold hands</w:t>
            </w:r>
          </w:p>
          <w:p w14:paraId="7679BAC3" w14:textId="3774353A" w:rsidR="00C83915" w:rsidRDefault="00C83915" w:rsidP="00E07316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Safety:  Stand up</w:t>
            </w:r>
          </w:p>
          <w:p w14:paraId="757B517B" w14:textId="6E3052D6" w:rsidR="00C83915" w:rsidRPr="00732F7A" w:rsidRDefault="00C83915" w:rsidP="00E07316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312857" w14:paraId="56F2FE76" w14:textId="77777777" w:rsidTr="008A6027">
        <w:trPr>
          <w:cantSplit/>
          <w:trHeight w:val="251"/>
        </w:trPr>
        <w:tc>
          <w:tcPr>
            <w:tcW w:w="900" w:type="dxa"/>
          </w:tcPr>
          <w:p w14:paraId="2310CE74" w14:textId="16BA1A5C" w:rsidR="00312857" w:rsidRDefault="00312857" w:rsidP="0031285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CC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890" w:type="dxa"/>
          </w:tcPr>
          <w:p w14:paraId="56CD0098" w14:textId="7C91E9F3" w:rsidR="00312857" w:rsidRDefault="00312857" w:rsidP="00312857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hyperlink r:id="rId18" w:history="1">
              <w:r w:rsidRPr="0012334E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>When I Am Baptized</w:t>
              </w:r>
            </w:hyperlink>
          </w:p>
        </w:tc>
        <w:tc>
          <w:tcPr>
            <w:tcW w:w="4230" w:type="dxa"/>
          </w:tcPr>
          <w:p w14:paraId="119CB9DD" w14:textId="2A1309A4" w:rsidR="00312857" w:rsidRDefault="00312857" w:rsidP="0031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Everybody </w:t>
            </w:r>
            <w:r>
              <w:rPr>
                <w:sz w:val="20"/>
                <w:szCs w:val="20"/>
              </w:rPr>
              <w:t xml:space="preserve">except Jesus </w:t>
            </w:r>
            <w:r>
              <w:rPr>
                <w:sz w:val="20"/>
                <w:szCs w:val="20"/>
              </w:rPr>
              <w:t>makes mistake</w:t>
            </w:r>
            <w:r>
              <w:rPr>
                <w:sz w:val="20"/>
                <w:szCs w:val="20"/>
              </w:rPr>
              <w:t>s--e</w:t>
            </w:r>
            <w:r>
              <w:rPr>
                <w:sz w:val="20"/>
                <w:szCs w:val="20"/>
              </w:rPr>
              <w:t xml:space="preserve">ven grown-ups!  When we make a mistake, we can decide to try to do things better next time.  Each time we decide to follow Jesus, we are repenting.  Repenting </w:t>
            </w:r>
            <w:r>
              <w:rPr>
                <w:sz w:val="20"/>
                <w:szCs w:val="20"/>
              </w:rPr>
              <w:t xml:space="preserve">produces good fruit and </w:t>
            </w:r>
            <w:r>
              <w:rPr>
                <w:sz w:val="20"/>
                <w:szCs w:val="20"/>
              </w:rPr>
              <w:t>makes us happy!</w:t>
            </w:r>
          </w:p>
        </w:tc>
        <w:tc>
          <w:tcPr>
            <w:tcW w:w="3533" w:type="dxa"/>
          </w:tcPr>
          <w:p w14:paraId="2F3BA0AD" w14:textId="77777777" w:rsidR="00312857" w:rsidRPr="00732F7A" w:rsidRDefault="00312857" w:rsidP="00312857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732F7A">
              <w:rPr>
                <w:b/>
                <w:bCs/>
                <w:color w:val="0070C0"/>
                <w:sz w:val="20"/>
                <w:szCs w:val="20"/>
              </w:rPr>
              <w:t>1:  Magic Crayon</w:t>
            </w:r>
          </w:p>
          <w:p w14:paraId="1D8FE8B6" w14:textId="77777777" w:rsidR="00312857" w:rsidRPr="00732F7A" w:rsidRDefault="00312857" w:rsidP="00312857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732F7A">
              <w:rPr>
                <w:b/>
                <w:bCs/>
                <w:color w:val="0070C0"/>
                <w:sz w:val="20"/>
                <w:szCs w:val="20"/>
              </w:rPr>
              <w:t>2:  Trees in the Wind</w:t>
            </w:r>
          </w:p>
          <w:p w14:paraId="44930350" w14:textId="34DF5C1E" w:rsidR="00312857" w:rsidRDefault="00312857" w:rsidP="00312857">
            <w:pPr>
              <w:ind w:left="90"/>
              <w:rPr>
                <w:b/>
                <w:sz w:val="20"/>
                <w:szCs w:val="20"/>
              </w:rPr>
            </w:pPr>
            <w:r w:rsidRPr="00732F7A">
              <w:rPr>
                <w:b/>
                <w:bCs/>
                <w:color w:val="0070C0"/>
                <w:sz w:val="20"/>
                <w:szCs w:val="20"/>
              </w:rPr>
              <w:t>3:  Trees in the Wind (Scarves)</w:t>
            </w:r>
          </w:p>
        </w:tc>
      </w:tr>
    </w:tbl>
    <w:p w14:paraId="0812082D" w14:textId="77777777" w:rsidR="00D30CA0" w:rsidRDefault="00D30CA0">
      <w:pPr>
        <w:rPr>
          <w:sz w:val="24"/>
          <w:szCs w:val="24"/>
        </w:rPr>
      </w:pPr>
    </w:p>
    <w:tbl>
      <w:tblPr>
        <w:tblW w:w="1053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10"/>
      </w:tblGrid>
      <w:tr w:rsidR="00BF28DA" w14:paraId="2C5E2C06" w14:textId="77777777" w:rsidTr="0012334E">
        <w:trPr>
          <w:cantSplit/>
          <w:trHeight w:val="251"/>
        </w:trPr>
        <w:tc>
          <w:tcPr>
            <w:tcW w:w="10530" w:type="dxa"/>
            <w:gridSpan w:val="4"/>
            <w:shd w:val="clear" w:color="auto" w:fill="EAF1DD" w:themeFill="accent3" w:themeFillTint="33"/>
          </w:tcPr>
          <w:p w14:paraId="40703997" w14:textId="14A3B895" w:rsidR="00BF28DA" w:rsidRPr="00321302" w:rsidRDefault="000C7D0F" w:rsidP="00E7258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</w:t>
            </w:r>
            <w:r w:rsidR="007577A2">
              <w:rPr>
                <w:b/>
                <w:bCs/>
                <w:color w:val="0070C0"/>
                <w:sz w:val="24"/>
                <w:szCs w:val="24"/>
              </w:rPr>
              <w:t xml:space="preserve">:  </w:t>
            </w:r>
            <w:r w:rsidR="00CE092C">
              <w:rPr>
                <w:b/>
                <w:bCs/>
                <w:color w:val="0070C0"/>
                <w:sz w:val="24"/>
                <w:szCs w:val="24"/>
              </w:rPr>
              <w:t xml:space="preserve">When we keep the commandments, we bloom into good examples and grow testimonies with sturdy trunks that help us to </w:t>
            </w:r>
            <w:r w:rsidR="00631316">
              <w:rPr>
                <w:b/>
                <w:bCs/>
                <w:color w:val="0070C0"/>
                <w:sz w:val="24"/>
                <w:szCs w:val="24"/>
              </w:rPr>
              <w:t xml:space="preserve">stand up for what </w:t>
            </w:r>
            <w:r w:rsidR="00CE092C">
              <w:rPr>
                <w:b/>
                <w:bCs/>
                <w:color w:val="0070C0"/>
                <w:sz w:val="24"/>
                <w:szCs w:val="24"/>
              </w:rPr>
              <w:t>we</w:t>
            </w:r>
            <w:r w:rsidR="00631316">
              <w:rPr>
                <w:b/>
                <w:bCs/>
                <w:color w:val="0070C0"/>
                <w:sz w:val="24"/>
                <w:szCs w:val="24"/>
              </w:rPr>
              <w:t xml:space="preserve"> know is true</w:t>
            </w:r>
            <w:r w:rsidR="00CE092C">
              <w:rPr>
                <w:b/>
                <w:bCs/>
                <w:color w:val="0070C0"/>
                <w:sz w:val="24"/>
                <w:szCs w:val="24"/>
              </w:rPr>
              <w:t>.</w:t>
            </w:r>
          </w:p>
        </w:tc>
      </w:tr>
      <w:tr w:rsidR="00BD4CDD" w14:paraId="752E56D3" w14:textId="77777777" w:rsidTr="00FB7F84">
        <w:trPr>
          <w:cantSplit/>
          <w:trHeight w:val="251"/>
        </w:trPr>
        <w:tc>
          <w:tcPr>
            <w:tcW w:w="900" w:type="dxa"/>
          </w:tcPr>
          <w:p w14:paraId="60650687" w14:textId="628720CA" w:rsidR="00BD4CDD" w:rsidRPr="00767F40" w:rsidRDefault="00BD4CDD" w:rsidP="0012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1EB85372" w14:textId="7501CAD5" w:rsidR="00BD4CDD" w:rsidRDefault="00BD4CDD" w:rsidP="0012334E">
            <w:pPr>
              <w:pStyle w:val="TableParagraph"/>
              <w:ind w:right="391"/>
              <w:jc w:val="center"/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230" w:type="dxa"/>
          </w:tcPr>
          <w:p w14:paraId="2065ED32" w14:textId="4C299DDF" w:rsidR="00BD4CDD" w:rsidRDefault="00C83915" w:rsidP="00123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F6A5B">
              <w:rPr>
                <w:b/>
              </w:rPr>
              <w:t>Key Principle &amp; Scriptures</w:t>
            </w:r>
          </w:p>
        </w:tc>
        <w:tc>
          <w:tcPr>
            <w:tcW w:w="3510" w:type="dxa"/>
          </w:tcPr>
          <w:p w14:paraId="01495429" w14:textId="0B89E2C2" w:rsidR="00BD4CDD" w:rsidRDefault="00BD4CDD" w:rsidP="0012334E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E5130F" w14:paraId="34EF0C57" w14:textId="77777777" w:rsidTr="00FB7F84">
        <w:trPr>
          <w:cantSplit/>
          <w:trHeight w:val="251"/>
        </w:trPr>
        <w:tc>
          <w:tcPr>
            <w:tcW w:w="900" w:type="dxa"/>
          </w:tcPr>
          <w:p w14:paraId="56394752" w14:textId="56D4C9B8" w:rsidR="00E5130F" w:rsidRDefault="00E5130F" w:rsidP="00E5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264A00"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890" w:type="dxa"/>
            <w:shd w:val="clear" w:color="auto" w:fill="auto"/>
          </w:tcPr>
          <w:p w14:paraId="6E71EE7A" w14:textId="3C4B79A0" w:rsidR="00E5130F" w:rsidRDefault="00000000" w:rsidP="00E513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hyperlink r:id="rId19" w:history="1">
              <w:r w:rsidR="00E5130F" w:rsidRPr="00C76D4E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Popcorn Popping</w:t>
              </w:r>
            </w:hyperlink>
          </w:p>
        </w:tc>
        <w:tc>
          <w:tcPr>
            <w:tcW w:w="4230" w:type="dxa"/>
          </w:tcPr>
          <w:p w14:paraId="23D6A86C" w14:textId="2B75C84B" w:rsidR="00E5130F" w:rsidRPr="00A019B3" w:rsidRDefault="00A019B3" w:rsidP="00E5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time we practice doing what we learn at church, the Holy Ghost helps us know it is true.  The more </w:t>
            </w:r>
            <w:r w:rsidRPr="00A019B3">
              <w:rPr>
                <w:b/>
                <w:bCs/>
                <w:sz w:val="20"/>
                <w:szCs w:val="20"/>
              </w:rPr>
              <w:t>truth</w:t>
            </w:r>
            <w:r>
              <w:rPr>
                <w:sz w:val="20"/>
                <w:szCs w:val="20"/>
              </w:rPr>
              <w:t xml:space="preserve"> we have, the more we will </w:t>
            </w:r>
            <w:r w:rsidRPr="00A019B3">
              <w:rPr>
                <w:b/>
                <w:bCs/>
                <w:sz w:val="20"/>
                <w:szCs w:val="20"/>
              </w:rPr>
              <w:t>blossom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7D07F280" w14:textId="4CB3518E" w:rsidR="00E5130F" w:rsidRDefault="00224692" w:rsidP="00E5130F">
            <w:pPr>
              <w:rPr>
                <w:b/>
                <w:bCs/>
              </w:rPr>
            </w:pPr>
            <w:r>
              <w:rPr>
                <w:b/>
                <w:bCs/>
              </w:rPr>
              <w:t>Scarves</w:t>
            </w:r>
          </w:p>
        </w:tc>
      </w:tr>
      <w:tr w:rsidR="00E5130F" w14:paraId="1755D372" w14:textId="77777777" w:rsidTr="00FB7F84">
        <w:trPr>
          <w:cantSplit/>
          <w:trHeight w:val="251"/>
        </w:trPr>
        <w:tc>
          <w:tcPr>
            <w:tcW w:w="900" w:type="dxa"/>
          </w:tcPr>
          <w:p w14:paraId="28AF11B0" w14:textId="1C30BBF8" w:rsidR="00E5130F" w:rsidRDefault="00E5130F" w:rsidP="00E51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90" w:type="dxa"/>
            <w:shd w:val="clear" w:color="auto" w:fill="auto"/>
          </w:tcPr>
          <w:p w14:paraId="5F46601B" w14:textId="14A7DF28" w:rsidR="00E5130F" w:rsidRDefault="00000000" w:rsidP="00E5130F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hyperlink r:id="rId20" w:history="1">
              <w:r w:rsidR="00E5130F" w:rsidRPr="00850B60">
                <w:rPr>
                  <w:rStyle w:val="Hyperlink"/>
                  <w:b/>
                  <w:bCs/>
                  <w:i/>
                  <w:iCs/>
                  <w:highlight w:val="yellow"/>
                </w:rPr>
                <w:t>Nephi’s Courage</w:t>
              </w:r>
            </w:hyperlink>
          </w:p>
        </w:tc>
        <w:tc>
          <w:tcPr>
            <w:tcW w:w="4230" w:type="dxa"/>
          </w:tcPr>
          <w:p w14:paraId="29E1DD7A" w14:textId="0728AEA4" w:rsidR="00E5130F" w:rsidRPr="00BB77D1" w:rsidRDefault="00E5130F" w:rsidP="00E513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E092C">
              <w:rPr>
                <w:sz w:val="18"/>
                <w:szCs w:val="18"/>
              </w:rPr>
              <w:t xml:space="preserve">If we have strong testimonies, then </w:t>
            </w:r>
            <w:r w:rsidRPr="00CE092C">
              <w:rPr>
                <w:b/>
                <w:bCs/>
                <w:sz w:val="18"/>
                <w:szCs w:val="18"/>
              </w:rPr>
              <w:t>when people give us reasons to stop believing</w:t>
            </w:r>
            <w:r w:rsidRPr="00CE092C">
              <w:rPr>
                <w:sz w:val="18"/>
                <w:szCs w:val="18"/>
              </w:rPr>
              <w:t xml:space="preserve"> in Jesus, </w:t>
            </w:r>
            <w:r w:rsidRPr="00CE092C">
              <w:rPr>
                <w:b/>
                <w:bCs/>
                <w:sz w:val="18"/>
                <w:szCs w:val="18"/>
              </w:rPr>
              <w:t>we will</w:t>
            </w:r>
            <w:r w:rsidRPr="00CE092C">
              <w:rPr>
                <w:sz w:val="18"/>
                <w:szCs w:val="18"/>
              </w:rPr>
              <w:t xml:space="preserve"> have the courage to </w:t>
            </w:r>
            <w:r w:rsidRPr="00CE092C">
              <w:rPr>
                <w:b/>
                <w:bCs/>
                <w:sz w:val="18"/>
                <w:szCs w:val="18"/>
              </w:rPr>
              <w:t>keep living the gospel</w:t>
            </w:r>
            <w:r w:rsidRPr="00CE092C">
              <w:rPr>
                <w:sz w:val="18"/>
                <w:szCs w:val="18"/>
              </w:rPr>
              <w:t xml:space="preserve"> just like Nephi &amp; Jacob.</w:t>
            </w:r>
          </w:p>
        </w:tc>
        <w:tc>
          <w:tcPr>
            <w:tcW w:w="3510" w:type="dxa"/>
          </w:tcPr>
          <w:p w14:paraId="58FA59DA" w14:textId="19B05186" w:rsidR="00E5130F" w:rsidRDefault="00224692" w:rsidP="00E5130F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</w:tbl>
    <w:p w14:paraId="57E11BB8" w14:textId="77777777" w:rsidR="007C5ACB" w:rsidRDefault="007C5ACB"/>
    <w:tbl>
      <w:tblPr>
        <w:tblW w:w="1053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10"/>
      </w:tblGrid>
      <w:tr w:rsidR="007C5ACB" w14:paraId="451361C2" w14:textId="77777777" w:rsidTr="007C5ACB">
        <w:trPr>
          <w:cantSplit/>
          <w:trHeight w:val="251"/>
        </w:trPr>
        <w:tc>
          <w:tcPr>
            <w:tcW w:w="10530" w:type="dxa"/>
            <w:gridSpan w:val="4"/>
            <w:shd w:val="clear" w:color="auto" w:fill="EAF1DD" w:themeFill="accent3" w:themeFillTint="33"/>
          </w:tcPr>
          <w:p w14:paraId="19B80E90" w14:textId="52013262" w:rsidR="007C5ACB" w:rsidRDefault="00C842D9" w:rsidP="007C5ACB">
            <w:pPr>
              <w:rPr>
                <w:b/>
                <w:bCs/>
              </w:rPr>
            </w:pPr>
            <w:r w:rsidRPr="00CE092C">
              <w:rPr>
                <w:b/>
                <w:bCs/>
                <w:color w:val="0070C0"/>
                <w:sz w:val="20"/>
                <w:szCs w:val="20"/>
              </w:rPr>
              <w:t xml:space="preserve">D:  When I have a strong testimony, </w:t>
            </w:r>
            <w:r w:rsidR="00CE092C" w:rsidRPr="00CE092C">
              <w:rPr>
                <w:b/>
                <w:bCs/>
                <w:color w:val="0070C0"/>
                <w:sz w:val="20"/>
                <w:szCs w:val="20"/>
              </w:rPr>
              <w:t xml:space="preserve">I can share the </w:t>
            </w:r>
            <w:r w:rsidRPr="00CE092C">
              <w:rPr>
                <w:b/>
                <w:bCs/>
                <w:color w:val="0070C0"/>
                <w:sz w:val="20"/>
                <w:szCs w:val="20"/>
              </w:rPr>
              <w:t>fruit</w:t>
            </w:r>
            <w:r w:rsidR="00CE092C" w:rsidRPr="00CE092C">
              <w:rPr>
                <w:b/>
                <w:bCs/>
                <w:color w:val="0070C0"/>
                <w:sz w:val="20"/>
                <w:szCs w:val="20"/>
              </w:rPr>
              <w:t xml:space="preserve"> of the gospel with others just like a tree does</w:t>
            </w:r>
            <w:r w:rsidRPr="00CE092C">
              <w:rPr>
                <w:b/>
                <w:bCs/>
                <w:color w:val="0070C0"/>
                <w:sz w:val="20"/>
                <w:szCs w:val="20"/>
              </w:rPr>
              <w:t xml:space="preserve">.   </w:t>
            </w:r>
          </w:p>
        </w:tc>
      </w:tr>
      <w:tr w:rsidR="00C842D9" w14:paraId="46B9F9FB" w14:textId="77777777" w:rsidTr="00FB7F84">
        <w:trPr>
          <w:cantSplit/>
          <w:trHeight w:val="251"/>
        </w:trPr>
        <w:tc>
          <w:tcPr>
            <w:tcW w:w="900" w:type="dxa"/>
          </w:tcPr>
          <w:p w14:paraId="0527B76F" w14:textId="1CD4B165" w:rsidR="00C842D9" w:rsidRDefault="00C842D9" w:rsidP="00C842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890" w:type="dxa"/>
            <w:shd w:val="clear" w:color="auto" w:fill="auto"/>
          </w:tcPr>
          <w:p w14:paraId="5FB4BFF1" w14:textId="26A63288" w:rsidR="00C842D9" w:rsidRDefault="00000000" w:rsidP="00C842D9">
            <w:pPr>
              <w:jc w:val="center"/>
              <w:rPr>
                <w:b/>
                <w:bCs/>
                <w:i/>
                <w:iCs/>
              </w:rPr>
            </w:pPr>
            <w:hyperlink r:id="rId21" w:history="1">
              <w:r w:rsidR="00C842D9" w:rsidRPr="00850B60">
                <w:rPr>
                  <w:rStyle w:val="Hyperlink"/>
                  <w:b/>
                  <w:bCs/>
                  <w:i/>
                  <w:iCs/>
                  <w:highlight w:val="yellow"/>
                </w:rPr>
                <w:t>We’ll Bring the World His Truth</w:t>
              </w:r>
            </w:hyperlink>
          </w:p>
        </w:tc>
        <w:tc>
          <w:tcPr>
            <w:tcW w:w="4230" w:type="dxa"/>
          </w:tcPr>
          <w:p w14:paraId="3434573E" w14:textId="0E621E01" w:rsidR="00C842D9" w:rsidRPr="00C842D9" w:rsidRDefault="00C842D9" w:rsidP="00C842D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 can help Jesus do His work by sharing what I know about Him with others. </w:t>
            </w:r>
          </w:p>
        </w:tc>
        <w:tc>
          <w:tcPr>
            <w:tcW w:w="3510" w:type="dxa"/>
          </w:tcPr>
          <w:p w14:paraId="38B4B439" w14:textId="77777777" w:rsidR="00C842D9" w:rsidRDefault="00C842D9" w:rsidP="00C842D9">
            <w:pPr>
              <w:rPr>
                <w:b/>
                <w:bCs/>
              </w:rPr>
            </w:pPr>
            <w:r>
              <w:rPr>
                <w:b/>
                <w:bCs/>
              </w:rPr>
              <w:t>1:  Pat, clap, clap</w:t>
            </w:r>
          </w:p>
          <w:p w14:paraId="5703C56E" w14:textId="0772BD03" w:rsidR="00C842D9" w:rsidRDefault="00C842D9" w:rsidP="00C842D9">
            <w:pPr>
              <w:rPr>
                <w:b/>
                <w:bCs/>
              </w:rPr>
            </w:pPr>
            <w:r>
              <w:rPr>
                <w:b/>
                <w:bCs/>
              </w:rPr>
              <w:t>2:  March around the room</w:t>
            </w:r>
          </w:p>
        </w:tc>
      </w:tr>
      <w:tr w:rsidR="00C842D9" w14:paraId="10AEE071" w14:textId="77777777" w:rsidTr="00FB7F84">
        <w:trPr>
          <w:cantSplit/>
          <w:trHeight w:val="251"/>
        </w:trPr>
        <w:tc>
          <w:tcPr>
            <w:tcW w:w="900" w:type="dxa"/>
          </w:tcPr>
          <w:p w14:paraId="6DB2C571" w14:textId="5D6DEF82" w:rsidR="00C842D9" w:rsidRDefault="00C842D9" w:rsidP="00C842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1890" w:type="dxa"/>
            <w:shd w:val="clear" w:color="auto" w:fill="auto"/>
          </w:tcPr>
          <w:p w14:paraId="7E4D6354" w14:textId="1BF4C3B1" w:rsidR="00C842D9" w:rsidRPr="008F1B70" w:rsidRDefault="00000000" w:rsidP="00C842D9">
            <w:pPr>
              <w:jc w:val="center"/>
              <w:rPr>
                <w:b/>
                <w:bCs/>
                <w:i/>
                <w:iCs/>
              </w:rPr>
            </w:pPr>
            <w:hyperlink r:id="rId22" w:history="1">
              <w:r w:rsidR="00C842D9" w:rsidRPr="008F1B70">
                <w:rPr>
                  <w:rStyle w:val="Hyperlink"/>
                  <w:b/>
                  <w:bCs/>
                  <w:i/>
                  <w:iCs/>
                </w:rPr>
                <w:t>The Wise Man &amp; the Foolish Man</w:t>
              </w:r>
            </w:hyperlink>
          </w:p>
        </w:tc>
        <w:tc>
          <w:tcPr>
            <w:tcW w:w="4230" w:type="dxa"/>
          </w:tcPr>
          <w:p w14:paraId="79E88147" w14:textId="58FC1B53" w:rsidR="00C842D9" w:rsidRPr="007F1F5B" w:rsidRDefault="00B77D01" w:rsidP="00C8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I </w:t>
            </w:r>
            <w:r w:rsidR="00C842D9" w:rsidRPr="007F1F5B">
              <w:rPr>
                <w:b/>
                <w:bCs/>
                <w:sz w:val="20"/>
                <w:szCs w:val="20"/>
              </w:rPr>
              <w:t xml:space="preserve">listen </w:t>
            </w:r>
            <w:r w:rsidR="00C842D9" w:rsidRPr="007F1F5B">
              <w:rPr>
                <w:sz w:val="20"/>
                <w:szCs w:val="20"/>
              </w:rPr>
              <w:t xml:space="preserve">and </w:t>
            </w:r>
            <w:r w:rsidR="00C842D9" w:rsidRPr="007F1F5B">
              <w:rPr>
                <w:b/>
                <w:bCs/>
                <w:sz w:val="20"/>
                <w:szCs w:val="20"/>
              </w:rPr>
              <w:t xml:space="preserve">do </w:t>
            </w:r>
            <w:r w:rsidR="00C842D9" w:rsidRPr="007F1F5B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Jesus </w:t>
            </w:r>
            <w:r w:rsidR="00C842D9" w:rsidRPr="007F1F5B">
              <w:rPr>
                <w:sz w:val="20"/>
                <w:szCs w:val="20"/>
              </w:rPr>
              <w:t xml:space="preserve">says, </w:t>
            </w:r>
            <w:r>
              <w:rPr>
                <w:sz w:val="20"/>
                <w:szCs w:val="20"/>
              </w:rPr>
              <w:t xml:space="preserve">I </w:t>
            </w:r>
            <w:r w:rsidR="00C842D9" w:rsidRPr="007F1F5B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have a strong testimony that will help me to </w:t>
            </w:r>
            <w:r w:rsidR="00C842D9" w:rsidRPr="007F1F5B">
              <w:rPr>
                <w:sz w:val="20"/>
                <w:szCs w:val="20"/>
              </w:rPr>
              <w:t xml:space="preserve">be </w:t>
            </w:r>
            <w:r w:rsidR="00C842D9" w:rsidRPr="007F1F5B">
              <w:rPr>
                <w:b/>
                <w:bCs/>
                <w:sz w:val="20"/>
                <w:szCs w:val="20"/>
              </w:rPr>
              <w:t>okay</w:t>
            </w:r>
            <w:r w:rsidR="00C842D9" w:rsidRPr="007F1F5B">
              <w:rPr>
                <w:sz w:val="20"/>
                <w:szCs w:val="20"/>
              </w:rPr>
              <w:t xml:space="preserve"> when hard things happen in</w:t>
            </w:r>
            <w:r>
              <w:rPr>
                <w:sz w:val="20"/>
                <w:szCs w:val="20"/>
              </w:rPr>
              <w:t xml:space="preserve"> my life just like a tree’s strong, deep roots and sturdy trunk keeps it safe in a storm</w:t>
            </w:r>
            <w:r w:rsidR="00C842D9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67B4730E" w14:textId="2B4D9B77" w:rsidR="00C842D9" w:rsidRDefault="00C842D9" w:rsidP="00C842D9">
            <w:pPr>
              <w:rPr>
                <w:b/>
                <w:bCs/>
              </w:rPr>
            </w:pPr>
            <w:r>
              <w:rPr>
                <w:b/>
                <w:bCs/>
              </w:rPr>
              <w:t>Actions and stick puppets</w:t>
            </w:r>
          </w:p>
        </w:tc>
      </w:tr>
    </w:tbl>
    <w:p w14:paraId="155D0338" w14:textId="77777777" w:rsidR="008A6027" w:rsidRPr="00CE092C" w:rsidRDefault="008A6027">
      <w:pPr>
        <w:rPr>
          <w:sz w:val="2"/>
          <w:szCs w:val="2"/>
        </w:rPr>
      </w:pPr>
    </w:p>
    <w:sectPr w:rsidR="008A6027" w:rsidRPr="00CE092C" w:rsidSect="001877D4">
      <w:pgSz w:w="12240" w:h="15840" w:code="1"/>
      <w:pgMar w:top="346" w:right="245" w:bottom="27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182"/>
    <w:multiLevelType w:val="hybridMultilevel"/>
    <w:tmpl w:val="207ED3B4"/>
    <w:lvl w:ilvl="0" w:tplc="0DFA8F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4F9668D"/>
    <w:multiLevelType w:val="hybridMultilevel"/>
    <w:tmpl w:val="786A0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593"/>
    <w:multiLevelType w:val="hybridMultilevel"/>
    <w:tmpl w:val="DC6EF572"/>
    <w:lvl w:ilvl="0" w:tplc="83EEA38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9BD1657"/>
    <w:multiLevelType w:val="hybridMultilevel"/>
    <w:tmpl w:val="F9BC313C"/>
    <w:lvl w:ilvl="0" w:tplc="5F2C97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D335B20"/>
    <w:multiLevelType w:val="hybridMultilevel"/>
    <w:tmpl w:val="2830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A5A"/>
    <w:multiLevelType w:val="multilevel"/>
    <w:tmpl w:val="8A3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C07CE"/>
    <w:multiLevelType w:val="hybridMultilevel"/>
    <w:tmpl w:val="E5161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20A0"/>
    <w:multiLevelType w:val="hybridMultilevel"/>
    <w:tmpl w:val="4EEC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78A"/>
    <w:multiLevelType w:val="hybridMultilevel"/>
    <w:tmpl w:val="76783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2FE4"/>
    <w:multiLevelType w:val="hybridMultilevel"/>
    <w:tmpl w:val="272E7D98"/>
    <w:lvl w:ilvl="0" w:tplc="BF186F8E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3AFF1593"/>
    <w:multiLevelType w:val="multilevel"/>
    <w:tmpl w:val="A73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2DB1"/>
    <w:multiLevelType w:val="hybridMultilevel"/>
    <w:tmpl w:val="4D7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C10EA"/>
    <w:multiLevelType w:val="hybridMultilevel"/>
    <w:tmpl w:val="12408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9E8"/>
    <w:multiLevelType w:val="hybridMultilevel"/>
    <w:tmpl w:val="4064A4DC"/>
    <w:lvl w:ilvl="0" w:tplc="73C6FE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0789"/>
    <w:multiLevelType w:val="hybridMultilevel"/>
    <w:tmpl w:val="8E7E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A21"/>
    <w:multiLevelType w:val="hybridMultilevel"/>
    <w:tmpl w:val="3B1649BC"/>
    <w:lvl w:ilvl="0" w:tplc="47D8B75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384375217">
    <w:abstractNumId w:val="9"/>
  </w:num>
  <w:num w:numId="2" w16cid:durableId="867335494">
    <w:abstractNumId w:val="2"/>
  </w:num>
  <w:num w:numId="3" w16cid:durableId="1303849500">
    <w:abstractNumId w:val="3"/>
  </w:num>
  <w:num w:numId="4" w16cid:durableId="1694183960">
    <w:abstractNumId w:val="0"/>
  </w:num>
  <w:num w:numId="5" w16cid:durableId="821192311">
    <w:abstractNumId w:val="10"/>
  </w:num>
  <w:num w:numId="6" w16cid:durableId="557010631">
    <w:abstractNumId w:val="5"/>
  </w:num>
  <w:num w:numId="7" w16cid:durableId="1000810342">
    <w:abstractNumId w:val="11"/>
  </w:num>
  <w:num w:numId="8" w16cid:durableId="359668010">
    <w:abstractNumId w:val="4"/>
  </w:num>
  <w:num w:numId="9" w16cid:durableId="1997564327">
    <w:abstractNumId w:val="6"/>
  </w:num>
  <w:num w:numId="10" w16cid:durableId="938368420">
    <w:abstractNumId w:val="14"/>
  </w:num>
  <w:num w:numId="11" w16cid:durableId="1466434754">
    <w:abstractNumId w:val="7"/>
  </w:num>
  <w:num w:numId="12" w16cid:durableId="316691515">
    <w:abstractNumId w:val="15"/>
  </w:num>
  <w:num w:numId="13" w16cid:durableId="1246186091">
    <w:abstractNumId w:val="8"/>
  </w:num>
  <w:num w:numId="14" w16cid:durableId="184175388">
    <w:abstractNumId w:val="13"/>
  </w:num>
  <w:num w:numId="15" w16cid:durableId="616373059">
    <w:abstractNumId w:val="12"/>
  </w:num>
  <w:num w:numId="16" w16cid:durableId="145092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0EA"/>
    <w:rsid w:val="00000E0A"/>
    <w:rsid w:val="00010058"/>
    <w:rsid w:val="000106ED"/>
    <w:rsid w:val="0001334C"/>
    <w:rsid w:val="00020570"/>
    <w:rsid w:val="00023A09"/>
    <w:rsid w:val="0004084A"/>
    <w:rsid w:val="000450A6"/>
    <w:rsid w:val="00050CA2"/>
    <w:rsid w:val="00062E1F"/>
    <w:rsid w:val="00070F3C"/>
    <w:rsid w:val="00080FC8"/>
    <w:rsid w:val="000823FA"/>
    <w:rsid w:val="000838D7"/>
    <w:rsid w:val="000844E4"/>
    <w:rsid w:val="00084C63"/>
    <w:rsid w:val="00086C08"/>
    <w:rsid w:val="0009421B"/>
    <w:rsid w:val="000A3A6D"/>
    <w:rsid w:val="000C0EA9"/>
    <w:rsid w:val="000C485F"/>
    <w:rsid w:val="000C7D0F"/>
    <w:rsid w:val="000D2801"/>
    <w:rsid w:val="000E2914"/>
    <w:rsid w:val="000E5B95"/>
    <w:rsid w:val="000F20C1"/>
    <w:rsid w:val="000F4703"/>
    <w:rsid w:val="000F5E49"/>
    <w:rsid w:val="0010698A"/>
    <w:rsid w:val="00121091"/>
    <w:rsid w:val="001229DB"/>
    <w:rsid w:val="0012334E"/>
    <w:rsid w:val="0012438E"/>
    <w:rsid w:val="001250CE"/>
    <w:rsid w:val="0012524F"/>
    <w:rsid w:val="00131523"/>
    <w:rsid w:val="0013252F"/>
    <w:rsid w:val="00140E3E"/>
    <w:rsid w:val="00163ACD"/>
    <w:rsid w:val="0016743A"/>
    <w:rsid w:val="001701DF"/>
    <w:rsid w:val="00170750"/>
    <w:rsid w:val="00172761"/>
    <w:rsid w:val="00175AEC"/>
    <w:rsid w:val="00176532"/>
    <w:rsid w:val="0018474E"/>
    <w:rsid w:val="001877D4"/>
    <w:rsid w:val="001A75A4"/>
    <w:rsid w:val="001B4381"/>
    <w:rsid w:val="001D037F"/>
    <w:rsid w:val="001D2E0A"/>
    <w:rsid w:val="001E1E11"/>
    <w:rsid w:val="001F46A8"/>
    <w:rsid w:val="001F6DE7"/>
    <w:rsid w:val="001F773A"/>
    <w:rsid w:val="00204C99"/>
    <w:rsid w:val="00212ADF"/>
    <w:rsid w:val="00224692"/>
    <w:rsid w:val="002268BA"/>
    <w:rsid w:val="002279B5"/>
    <w:rsid w:val="002372CD"/>
    <w:rsid w:val="00252F1F"/>
    <w:rsid w:val="00261C2E"/>
    <w:rsid w:val="00264A00"/>
    <w:rsid w:val="00267482"/>
    <w:rsid w:val="00270602"/>
    <w:rsid w:val="00282F10"/>
    <w:rsid w:val="00284F2C"/>
    <w:rsid w:val="00297997"/>
    <w:rsid w:val="002A0028"/>
    <w:rsid w:val="002B6443"/>
    <w:rsid w:val="002C3E04"/>
    <w:rsid w:val="002C4530"/>
    <w:rsid w:val="002C465E"/>
    <w:rsid w:val="002D27B3"/>
    <w:rsid w:val="002E01BA"/>
    <w:rsid w:val="002E2610"/>
    <w:rsid w:val="002E2EC8"/>
    <w:rsid w:val="002F1024"/>
    <w:rsid w:val="002F27FF"/>
    <w:rsid w:val="002F3633"/>
    <w:rsid w:val="002F5881"/>
    <w:rsid w:val="002F7132"/>
    <w:rsid w:val="00302D97"/>
    <w:rsid w:val="00312857"/>
    <w:rsid w:val="00313F1E"/>
    <w:rsid w:val="00315C65"/>
    <w:rsid w:val="00321302"/>
    <w:rsid w:val="003232D9"/>
    <w:rsid w:val="00333EA7"/>
    <w:rsid w:val="00354C85"/>
    <w:rsid w:val="00355FDC"/>
    <w:rsid w:val="00357CEC"/>
    <w:rsid w:val="0036563D"/>
    <w:rsid w:val="003821BC"/>
    <w:rsid w:val="0038649D"/>
    <w:rsid w:val="003962E6"/>
    <w:rsid w:val="003B7306"/>
    <w:rsid w:val="003B7D0D"/>
    <w:rsid w:val="003C64CD"/>
    <w:rsid w:val="003C7BA2"/>
    <w:rsid w:val="003D09E4"/>
    <w:rsid w:val="003D37CF"/>
    <w:rsid w:val="003E356C"/>
    <w:rsid w:val="003E475D"/>
    <w:rsid w:val="003E5054"/>
    <w:rsid w:val="003E6C12"/>
    <w:rsid w:val="003F069B"/>
    <w:rsid w:val="003F27BD"/>
    <w:rsid w:val="003F43DD"/>
    <w:rsid w:val="003F47C1"/>
    <w:rsid w:val="00404CFE"/>
    <w:rsid w:val="00405D1B"/>
    <w:rsid w:val="00410A2E"/>
    <w:rsid w:val="00433115"/>
    <w:rsid w:val="00433635"/>
    <w:rsid w:val="00445FF1"/>
    <w:rsid w:val="004512BF"/>
    <w:rsid w:val="00453152"/>
    <w:rsid w:val="00460987"/>
    <w:rsid w:val="00461B8A"/>
    <w:rsid w:val="00463128"/>
    <w:rsid w:val="00470F79"/>
    <w:rsid w:val="00473B56"/>
    <w:rsid w:val="00475D62"/>
    <w:rsid w:val="00487378"/>
    <w:rsid w:val="00487DB7"/>
    <w:rsid w:val="004911BB"/>
    <w:rsid w:val="004A31A7"/>
    <w:rsid w:val="004B236C"/>
    <w:rsid w:val="004B2B51"/>
    <w:rsid w:val="004C0FE5"/>
    <w:rsid w:val="004D615D"/>
    <w:rsid w:val="004E02D0"/>
    <w:rsid w:val="004E290F"/>
    <w:rsid w:val="004E2C49"/>
    <w:rsid w:val="004E2F12"/>
    <w:rsid w:val="004F001E"/>
    <w:rsid w:val="004F6780"/>
    <w:rsid w:val="004F79EE"/>
    <w:rsid w:val="00510A54"/>
    <w:rsid w:val="005150D1"/>
    <w:rsid w:val="005159EF"/>
    <w:rsid w:val="00520A07"/>
    <w:rsid w:val="00540825"/>
    <w:rsid w:val="0054251F"/>
    <w:rsid w:val="00542CDA"/>
    <w:rsid w:val="0056050E"/>
    <w:rsid w:val="005714FA"/>
    <w:rsid w:val="005768A1"/>
    <w:rsid w:val="00577894"/>
    <w:rsid w:val="005906DE"/>
    <w:rsid w:val="005942BB"/>
    <w:rsid w:val="00595C81"/>
    <w:rsid w:val="00596928"/>
    <w:rsid w:val="005B0030"/>
    <w:rsid w:val="005B037C"/>
    <w:rsid w:val="005B19C4"/>
    <w:rsid w:val="005B4E6D"/>
    <w:rsid w:val="005B5F25"/>
    <w:rsid w:val="005B7185"/>
    <w:rsid w:val="005C54D2"/>
    <w:rsid w:val="005D3D30"/>
    <w:rsid w:val="005D712A"/>
    <w:rsid w:val="005E45BD"/>
    <w:rsid w:val="005E7256"/>
    <w:rsid w:val="005F0C04"/>
    <w:rsid w:val="005F542E"/>
    <w:rsid w:val="00603F55"/>
    <w:rsid w:val="00613963"/>
    <w:rsid w:val="00617969"/>
    <w:rsid w:val="006246F1"/>
    <w:rsid w:val="00631316"/>
    <w:rsid w:val="00645C52"/>
    <w:rsid w:val="0064750D"/>
    <w:rsid w:val="00650A7F"/>
    <w:rsid w:val="00650E44"/>
    <w:rsid w:val="00653779"/>
    <w:rsid w:val="006609F2"/>
    <w:rsid w:val="00667057"/>
    <w:rsid w:val="00676F08"/>
    <w:rsid w:val="006819FF"/>
    <w:rsid w:val="00681DA6"/>
    <w:rsid w:val="00687B85"/>
    <w:rsid w:val="00694F8C"/>
    <w:rsid w:val="006A3D07"/>
    <w:rsid w:val="006A6853"/>
    <w:rsid w:val="006B2AFE"/>
    <w:rsid w:val="006B7A7B"/>
    <w:rsid w:val="006C23AE"/>
    <w:rsid w:val="006C4385"/>
    <w:rsid w:val="006C5D8B"/>
    <w:rsid w:val="006E2394"/>
    <w:rsid w:val="006E293C"/>
    <w:rsid w:val="006E5CE7"/>
    <w:rsid w:val="006E7D73"/>
    <w:rsid w:val="006F04CC"/>
    <w:rsid w:val="006F3493"/>
    <w:rsid w:val="006F4990"/>
    <w:rsid w:val="006F74E8"/>
    <w:rsid w:val="006F7C52"/>
    <w:rsid w:val="00700969"/>
    <w:rsid w:val="0070337E"/>
    <w:rsid w:val="00707609"/>
    <w:rsid w:val="007135C7"/>
    <w:rsid w:val="007143A8"/>
    <w:rsid w:val="00721911"/>
    <w:rsid w:val="00731048"/>
    <w:rsid w:val="00732F7A"/>
    <w:rsid w:val="00744648"/>
    <w:rsid w:val="00746DEE"/>
    <w:rsid w:val="00750F39"/>
    <w:rsid w:val="00752BD2"/>
    <w:rsid w:val="007577A2"/>
    <w:rsid w:val="00767F40"/>
    <w:rsid w:val="00771EFF"/>
    <w:rsid w:val="00772A24"/>
    <w:rsid w:val="00772DEC"/>
    <w:rsid w:val="0077554B"/>
    <w:rsid w:val="00783DD8"/>
    <w:rsid w:val="007845BB"/>
    <w:rsid w:val="007848B0"/>
    <w:rsid w:val="00796BA8"/>
    <w:rsid w:val="007A00F3"/>
    <w:rsid w:val="007A1499"/>
    <w:rsid w:val="007A14AB"/>
    <w:rsid w:val="007B2683"/>
    <w:rsid w:val="007B2C7A"/>
    <w:rsid w:val="007B62E0"/>
    <w:rsid w:val="007B6564"/>
    <w:rsid w:val="007C1003"/>
    <w:rsid w:val="007C2ABF"/>
    <w:rsid w:val="007C5ACB"/>
    <w:rsid w:val="007D0F0C"/>
    <w:rsid w:val="007D3725"/>
    <w:rsid w:val="007D5225"/>
    <w:rsid w:val="007E132E"/>
    <w:rsid w:val="007E2A9D"/>
    <w:rsid w:val="007E2E1F"/>
    <w:rsid w:val="007F1F5B"/>
    <w:rsid w:val="00805A47"/>
    <w:rsid w:val="0081154C"/>
    <w:rsid w:val="008206C8"/>
    <w:rsid w:val="00824240"/>
    <w:rsid w:val="008308B8"/>
    <w:rsid w:val="00830B5F"/>
    <w:rsid w:val="008408A3"/>
    <w:rsid w:val="00841D5D"/>
    <w:rsid w:val="00850B60"/>
    <w:rsid w:val="008531C7"/>
    <w:rsid w:val="0085415F"/>
    <w:rsid w:val="00854E3F"/>
    <w:rsid w:val="00855B77"/>
    <w:rsid w:val="00856B77"/>
    <w:rsid w:val="00861981"/>
    <w:rsid w:val="0086756E"/>
    <w:rsid w:val="00881F90"/>
    <w:rsid w:val="00894D22"/>
    <w:rsid w:val="00894F04"/>
    <w:rsid w:val="008955DB"/>
    <w:rsid w:val="008A14EA"/>
    <w:rsid w:val="008A6027"/>
    <w:rsid w:val="008B700D"/>
    <w:rsid w:val="008C2FD3"/>
    <w:rsid w:val="008C7BAC"/>
    <w:rsid w:val="008D1210"/>
    <w:rsid w:val="008D2BA0"/>
    <w:rsid w:val="008E6AC4"/>
    <w:rsid w:val="008F17D0"/>
    <w:rsid w:val="008F1B70"/>
    <w:rsid w:val="008F6A5B"/>
    <w:rsid w:val="00900557"/>
    <w:rsid w:val="00900C97"/>
    <w:rsid w:val="00902DF2"/>
    <w:rsid w:val="00920CD8"/>
    <w:rsid w:val="00920D5C"/>
    <w:rsid w:val="009214B4"/>
    <w:rsid w:val="00931A95"/>
    <w:rsid w:val="00932325"/>
    <w:rsid w:val="0093414C"/>
    <w:rsid w:val="00935CBF"/>
    <w:rsid w:val="0094328E"/>
    <w:rsid w:val="009443B5"/>
    <w:rsid w:val="00950E9F"/>
    <w:rsid w:val="00962491"/>
    <w:rsid w:val="0096588E"/>
    <w:rsid w:val="00981F8C"/>
    <w:rsid w:val="00986752"/>
    <w:rsid w:val="00987F3B"/>
    <w:rsid w:val="009A222D"/>
    <w:rsid w:val="009A5730"/>
    <w:rsid w:val="009B08D2"/>
    <w:rsid w:val="009B7D95"/>
    <w:rsid w:val="009C0532"/>
    <w:rsid w:val="009C21A4"/>
    <w:rsid w:val="009C735B"/>
    <w:rsid w:val="009D0904"/>
    <w:rsid w:val="009D1BF7"/>
    <w:rsid w:val="009F7A22"/>
    <w:rsid w:val="00A019B3"/>
    <w:rsid w:val="00A01DA9"/>
    <w:rsid w:val="00A04D5F"/>
    <w:rsid w:val="00A05799"/>
    <w:rsid w:val="00A11093"/>
    <w:rsid w:val="00A129F3"/>
    <w:rsid w:val="00A146BE"/>
    <w:rsid w:val="00A15CEA"/>
    <w:rsid w:val="00A35A31"/>
    <w:rsid w:val="00A53078"/>
    <w:rsid w:val="00A5496D"/>
    <w:rsid w:val="00A63778"/>
    <w:rsid w:val="00A64F6B"/>
    <w:rsid w:val="00A72014"/>
    <w:rsid w:val="00A7218B"/>
    <w:rsid w:val="00A73C4D"/>
    <w:rsid w:val="00A74573"/>
    <w:rsid w:val="00A86831"/>
    <w:rsid w:val="00A91F98"/>
    <w:rsid w:val="00A97ED3"/>
    <w:rsid w:val="00A97F8F"/>
    <w:rsid w:val="00AA1387"/>
    <w:rsid w:val="00AA2417"/>
    <w:rsid w:val="00AC135E"/>
    <w:rsid w:val="00AC1535"/>
    <w:rsid w:val="00AD09F3"/>
    <w:rsid w:val="00AD10EA"/>
    <w:rsid w:val="00AD2CEB"/>
    <w:rsid w:val="00AD55A6"/>
    <w:rsid w:val="00AE6FFA"/>
    <w:rsid w:val="00AF496F"/>
    <w:rsid w:val="00AF7EE7"/>
    <w:rsid w:val="00B00DAB"/>
    <w:rsid w:val="00B038C3"/>
    <w:rsid w:val="00B045D2"/>
    <w:rsid w:val="00B15DDC"/>
    <w:rsid w:val="00B26E0C"/>
    <w:rsid w:val="00B330B6"/>
    <w:rsid w:val="00B41406"/>
    <w:rsid w:val="00B51962"/>
    <w:rsid w:val="00B56721"/>
    <w:rsid w:val="00B6302A"/>
    <w:rsid w:val="00B77D01"/>
    <w:rsid w:val="00B81945"/>
    <w:rsid w:val="00B81C1F"/>
    <w:rsid w:val="00B87E0E"/>
    <w:rsid w:val="00B9540D"/>
    <w:rsid w:val="00BA0B20"/>
    <w:rsid w:val="00BA3479"/>
    <w:rsid w:val="00BA3986"/>
    <w:rsid w:val="00BB77D1"/>
    <w:rsid w:val="00BD4CDD"/>
    <w:rsid w:val="00BD5818"/>
    <w:rsid w:val="00BE505B"/>
    <w:rsid w:val="00BF1B4E"/>
    <w:rsid w:val="00BF28DA"/>
    <w:rsid w:val="00BF2E41"/>
    <w:rsid w:val="00C00995"/>
    <w:rsid w:val="00C03338"/>
    <w:rsid w:val="00C1762F"/>
    <w:rsid w:val="00C26C32"/>
    <w:rsid w:val="00C36DEE"/>
    <w:rsid w:val="00C36E88"/>
    <w:rsid w:val="00C406E9"/>
    <w:rsid w:val="00C47A41"/>
    <w:rsid w:val="00C528D0"/>
    <w:rsid w:val="00C603D3"/>
    <w:rsid w:val="00C63C6F"/>
    <w:rsid w:val="00C76D4E"/>
    <w:rsid w:val="00C77948"/>
    <w:rsid w:val="00C83915"/>
    <w:rsid w:val="00C842D9"/>
    <w:rsid w:val="00C9663C"/>
    <w:rsid w:val="00C97420"/>
    <w:rsid w:val="00C97A67"/>
    <w:rsid w:val="00CA2E65"/>
    <w:rsid w:val="00CB5F38"/>
    <w:rsid w:val="00CB6D01"/>
    <w:rsid w:val="00CC4A0D"/>
    <w:rsid w:val="00CD10D0"/>
    <w:rsid w:val="00CD43CA"/>
    <w:rsid w:val="00CE092C"/>
    <w:rsid w:val="00CE140B"/>
    <w:rsid w:val="00CE6068"/>
    <w:rsid w:val="00D30CA0"/>
    <w:rsid w:val="00D316FF"/>
    <w:rsid w:val="00D317E2"/>
    <w:rsid w:val="00D327C1"/>
    <w:rsid w:val="00D375DB"/>
    <w:rsid w:val="00D41AAF"/>
    <w:rsid w:val="00D445D6"/>
    <w:rsid w:val="00D44A27"/>
    <w:rsid w:val="00D5774A"/>
    <w:rsid w:val="00D60B87"/>
    <w:rsid w:val="00D67038"/>
    <w:rsid w:val="00D70CA8"/>
    <w:rsid w:val="00D7499B"/>
    <w:rsid w:val="00D76780"/>
    <w:rsid w:val="00D7706A"/>
    <w:rsid w:val="00D90CB8"/>
    <w:rsid w:val="00D90D0F"/>
    <w:rsid w:val="00D91867"/>
    <w:rsid w:val="00DC0AE5"/>
    <w:rsid w:val="00DC2F08"/>
    <w:rsid w:val="00DC5F84"/>
    <w:rsid w:val="00DD360D"/>
    <w:rsid w:val="00DD49A1"/>
    <w:rsid w:val="00DE2C4A"/>
    <w:rsid w:val="00DE53B6"/>
    <w:rsid w:val="00DE6D75"/>
    <w:rsid w:val="00DF48D1"/>
    <w:rsid w:val="00E07316"/>
    <w:rsid w:val="00E12938"/>
    <w:rsid w:val="00E153FF"/>
    <w:rsid w:val="00E1564E"/>
    <w:rsid w:val="00E1767C"/>
    <w:rsid w:val="00E176D3"/>
    <w:rsid w:val="00E26671"/>
    <w:rsid w:val="00E354FC"/>
    <w:rsid w:val="00E35A83"/>
    <w:rsid w:val="00E3636C"/>
    <w:rsid w:val="00E5130F"/>
    <w:rsid w:val="00E5608E"/>
    <w:rsid w:val="00E70251"/>
    <w:rsid w:val="00E70F53"/>
    <w:rsid w:val="00E7258E"/>
    <w:rsid w:val="00E741EE"/>
    <w:rsid w:val="00E841F9"/>
    <w:rsid w:val="00E872B9"/>
    <w:rsid w:val="00E90CCC"/>
    <w:rsid w:val="00EB2867"/>
    <w:rsid w:val="00EC0C89"/>
    <w:rsid w:val="00ED1EEB"/>
    <w:rsid w:val="00EE0317"/>
    <w:rsid w:val="00EE3A8E"/>
    <w:rsid w:val="00EF11EC"/>
    <w:rsid w:val="00EF59CA"/>
    <w:rsid w:val="00F0792D"/>
    <w:rsid w:val="00F079FD"/>
    <w:rsid w:val="00F20A52"/>
    <w:rsid w:val="00F222B7"/>
    <w:rsid w:val="00F27B06"/>
    <w:rsid w:val="00F36C55"/>
    <w:rsid w:val="00F4121A"/>
    <w:rsid w:val="00F42CF8"/>
    <w:rsid w:val="00F44506"/>
    <w:rsid w:val="00F44BE0"/>
    <w:rsid w:val="00F475B4"/>
    <w:rsid w:val="00F63BF1"/>
    <w:rsid w:val="00F70A58"/>
    <w:rsid w:val="00F768A5"/>
    <w:rsid w:val="00F90166"/>
    <w:rsid w:val="00F91722"/>
    <w:rsid w:val="00FA562B"/>
    <w:rsid w:val="00FA660C"/>
    <w:rsid w:val="00FB7F84"/>
    <w:rsid w:val="00FC6136"/>
    <w:rsid w:val="00FC7454"/>
    <w:rsid w:val="00FD4643"/>
    <w:rsid w:val="00FE513D"/>
    <w:rsid w:val="00FE5E25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989639"/>
  <w15:docId w15:val="{F4CDD863-D3E1-446F-9B0E-E46BFCB4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3">
    <w:name w:val="heading 3"/>
    <w:basedOn w:val="Normal"/>
    <w:link w:val="Heading3Char"/>
    <w:uiPriority w:val="9"/>
    <w:qFormat/>
    <w:rsid w:val="00520A0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line">
    <w:name w:val="line"/>
    <w:basedOn w:val="Normal"/>
    <w:rsid w:val="003962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C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0A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0A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20A07"/>
    <w:rPr>
      <w:i/>
      <w:iCs/>
    </w:rPr>
  </w:style>
  <w:style w:type="character" w:styleId="Strong">
    <w:name w:val="Strong"/>
    <w:basedOn w:val="DefaultParagraphFont"/>
    <w:uiPriority w:val="22"/>
    <w:qFormat/>
    <w:rsid w:val="00805A47"/>
    <w:rPr>
      <w:b/>
      <w:bCs/>
    </w:rPr>
  </w:style>
  <w:style w:type="paragraph" w:customStyle="1" w:styleId="Style1">
    <w:name w:val="Style1"/>
    <w:basedOn w:val="Normal"/>
    <w:rsid w:val="00D70CA8"/>
    <w:pPr>
      <w:adjustRightInd w:val="0"/>
      <w:jc w:val="center"/>
    </w:pPr>
    <w:rPr>
      <w:rFonts w:eastAsia="Times New Roman" w:cs="Times New Roman"/>
      <w:bCs/>
      <w:sz w:val="48"/>
      <w:szCs w:val="24"/>
    </w:rPr>
  </w:style>
  <w:style w:type="character" w:customStyle="1" w:styleId="verse-number">
    <w:name w:val="verse-number"/>
    <w:basedOn w:val="DefaultParagraphFont"/>
    <w:rsid w:val="00A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jesuschrist.org/media/music/songs/the-world-is-so-big?crumbs=childrens-songbook&amp;lang=eng" TargetMode="External"/><Relationship Id="rId13" Type="http://schemas.openxmlformats.org/officeDocument/2006/relationships/hyperlink" Target="https://www.churchofjesuschrist.org/media/music/songs/my-heavenly-father-loves-me?crumbs=childrens-songbook&amp;lang=eng" TargetMode="External"/><Relationship Id="rId18" Type="http://schemas.openxmlformats.org/officeDocument/2006/relationships/hyperlink" Target="https://www.churchofjesuschrist.org/study/manual/childrens-songbook/when-i-am-baptized?lang=e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urchofjesuschrist.org/media/music/songs/well-bring-the-world-his-truth?crumbs=childrens-songbook&amp;lang=eng" TargetMode="External"/><Relationship Id="rId7" Type="http://schemas.openxmlformats.org/officeDocument/2006/relationships/hyperlink" Target="https://www.churchofjesuschrist.org/media/music/songs/popcorn-popping?crumbs=childrens-songbook&amp;lang=eng" TargetMode="External"/><Relationship Id="rId12" Type="http://schemas.openxmlformats.org/officeDocument/2006/relationships/hyperlink" Target="https://www.churchofjesuschrist.org/media/music/songs/the-fourth-article-of-faith?crumbs=childrens-songbook&amp;lang=eng" TargetMode="External"/><Relationship Id="rId17" Type="http://schemas.openxmlformats.org/officeDocument/2006/relationships/hyperlink" Target="https://www.churchofjesuschrist.org/media/music/songs/keep-the-commandments-wolford?crumbs=childrens-songbook&amp;lang=e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urchofjesuschrist.org/study/manual/childrens-songbook/search-ponder-and-pray?lang=eng" TargetMode="External"/><Relationship Id="rId20" Type="http://schemas.openxmlformats.org/officeDocument/2006/relationships/hyperlink" Target="https://www.churchofjesuschrist.org/media/music/songs/nephis-courage?crumbs=childrens-songbook&amp;lang=e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hurchofjesuschrist.org/study/manual/childrens-songbook/i-am-glad-for-many-things?lang=eng" TargetMode="External"/><Relationship Id="rId11" Type="http://schemas.openxmlformats.org/officeDocument/2006/relationships/hyperlink" Target="https://www.churchofjesuschrist.org/study/manual/hymns/the-iron-rod?lang=e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hurchofjesuschrist.org/media/music/songs/faith?crumbs=childrens-songbook&amp;lang=e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hurchofjesuschrist.org/media/music/songs/stand-for-the-right?crumbs=childrens-songbook&amp;lang=eng" TargetMode="External"/><Relationship Id="rId19" Type="http://schemas.openxmlformats.org/officeDocument/2006/relationships/hyperlink" Target="https://www.churchofjesuschrist.org/media/music/songs/popcorn-popping?crumbs=childrens-songbook&amp;lang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jesuschrist.org/media/music/songs/jesus-said-love-everyone?crumbs=childrens-songbook&amp;lang=eng" TargetMode="External"/><Relationship Id="rId14" Type="http://schemas.openxmlformats.org/officeDocument/2006/relationships/hyperlink" Target="https://www.churchofjesuschrist.org/media/music/songs/on-a-golden-springtime?crumbs=childrens-songbook&amp;lang=eng" TargetMode="External"/><Relationship Id="rId22" Type="http://schemas.openxmlformats.org/officeDocument/2006/relationships/hyperlink" Target="https://www.churchofjesuschrist.org/media/music/songs/the-wise-man-and-the-foolish-man?crumbs=childrens-songbook&amp;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C47B-0666-4694-9BE7-6FD653D8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Singing Time Lesson Plan 1-21-18  - HFs Plan is a Plan of Happiness.docx</vt:lpstr>
    </vt:vector>
  </TitlesOfParts>
  <Company>Brigham Young University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Singing Time Lesson Plan 1-21-18  - HFs Plan is a Plan of Happiness.docx</dc:title>
  <dc:subject/>
  <dc:creator>chericem</dc:creator>
  <cp:keywords/>
  <dc:description/>
  <cp:lastModifiedBy>Cherice Montgomery</cp:lastModifiedBy>
  <cp:revision>62</cp:revision>
  <cp:lastPrinted>2024-04-14T21:45:00Z</cp:lastPrinted>
  <dcterms:created xsi:type="dcterms:W3CDTF">2024-04-07T21:00:00Z</dcterms:created>
  <dcterms:modified xsi:type="dcterms:W3CDTF">2024-04-14T21:57:00Z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2019-11-29T00:00:00Z</vt:filetime>
  </property>
</Properties>
</file>